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F72A" w14:textId="77777777" w:rsidR="00FB7DC0" w:rsidRPr="00FB7DC0" w:rsidRDefault="005C72C9" w:rsidP="00FB7DC0">
      <w:pPr>
        <w:spacing w:after="0" w:line="276" w:lineRule="auto"/>
        <w:jc w:val="center"/>
        <w:rPr>
          <w:rFonts w:ascii="Bookman Old Style" w:hAnsi="Bookman Old Style" w:cs="Calibri"/>
          <w:b/>
          <w:sz w:val="28"/>
          <w:szCs w:val="28"/>
        </w:rPr>
      </w:pPr>
      <w:r w:rsidRPr="00FB7DC0">
        <w:rPr>
          <w:rFonts w:ascii="Bookman Old Style" w:hAnsi="Bookman Old Style" w:cs="Calibri"/>
          <w:b/>
          <w:sz w:val="28"/>
          <w:szCs w:val="28"/>
        </w:rPr>
        <w:t>Specyfikacj</w:t>
      </w:r>
      <w:r w:rsidR="002E33D5" w:rsidRPr="00FB7DC0">
        <w:rPr>
          <w:rFonts w:ascii="Bookman Old Style" w:hAnsi="Bookman Old Style" w:cs="Calibri"/>
          <w:b/>
          <w:sz w:val="28"/>
          <w:szCs w:val="28"/>
        </w:rPr>
        <w:t>a</w:t>
      </w:r>
      <w:r w:rsidRPr="00FB7DC0">
        <w:rPr>
          <w:rFonts w:ascii="Bookman Old Style" w:hAnsi="Bookman Old Style" w:cs="Calibri"/>
          <w:b/>
          <w:sz w:val="28"/>
          <w:szCs w:val="28"/>
        </w:rPr>
        <w:t xml:space="preserve"> </w:t>
      </w:r>
      <w:r w:rsidR="00884E34" w:rsidRPr="00FB7DC0">
        <w:rPr>
          <w:rFonts w:ascii="Bookman Old Style" w:hAnsi="Bookman Old Style" w:cs="Calibri"/>
          <w:b/>
          <w:sz w:val="28"/>
          <w:szCs w:val="28"/>
        </w:rPr>
        <w:t xml:space="preserve">zakupu z dziedziny nauki </w:t>
      </w:r>
      <w:r w:rsidR="00FB7DC0" w:rsidRPr="00FB7DC0">
        <w:rPr>
          <w:rFonts w:ascii="Bookman Old Style" w:hAnsi="Bookman Old Style" w:cs="Calibri"/>
          <w:b/>
          <w:sz w:val="28"/>
          <w:szCs w:val="28"/>
        </w:rPr>
        <w:t xml:space="preserve">/ </w:t>
      </w:r>
      <w:r w:rsidR="00FB7DC0" w:rsidRPr="00FB7DC0">
        <w:rPr>
          <w:rFonts w:ascii="Bookman Old Style" w:hAnsi="Bookman Old Style" w:cs="Calibri"/>
          <w:b/>
          <w:color w:val="00B050"/>
          <w:sz w:val="28"/>
          <w:szCs w:val="28"/>
        </w:rPr>
        <w:t xml:space="preserve">Science </w:t>
      </w:r>
      <w:proofErr w:type="spellStart"/>
      <w:r w:rsidR="00FB7DC0" w:rsidRPr="00FB7DC0">
        <w:rPr>
          <w:rFonts w:ascii="Bookman Old Style" w:hAnsi="Bookman Old Style" w:cs="Calibri"/>
          <w:b/>
          <w:color w:val="00B050"/>
          <w:sz w:val="28"/>
          <w:szCs w:val="28"/>
        </w:rPr>
        <w:t>purchase</w:t>
      </w:r>
      <w:proofErr w:type="spellEnd"/>
      <w:r w:rsidR="00FB7DC0" w:rsidRPr="00FB7DC0">
        <w:rPr>
          <w:rFonts w:ascii="Bookman Old Style" w:hAnsi="Bookman Old Style" w:cs="Calibri"/>
          <w:b/>
          <w:color w:val="00B050"/>
          <w:sz w:val="28"/>
          <w:szCs w:val="28"/>
        </w:rPr>
        <w:t xml:space="preserve"> </w:t>
      </w:r>
      <w:proofErr w:type="spellStart"/>
      <w:r w:rsidR="00FB7DC0" w:rsidRPr="00FB7DC0">
        <w:rPr>
          <w:rFonts w:ascii="Bookman Old Style" w:hAnsi="Bookman Old Style" w:cs="Calibri"/>
          <w:b/>
          <w:color w:val="00B050"/>
          <w:sz w:val="28"/>
          <w:szCs w:val="28"/>
        </w:rPr>
        <w:t>specification</w:t>
      </w:r>
      <w:proofErr w:type="spellEnd"/>
    </w:p>
    <w:p w14:paraId="5E13AB3E" w14:textId="77777777" w:rsidR="009E4974" w:rsidRPr="00FB7DC0" w:rsidRDefault="009E4974" w:rsidP="00F87B4E">
      <w:pPr>
        <w:spacing w:after="0" w:line="276" w:lineRule="auto"/>
        <w:jc w:val="both"/>
        <w:rPr>
          <w:rFonts w:ascii="Bookman Old Style" w:hAnsi="Bookman Old Style" w:cs="Calibri"/>
          <w:b/>
          <w:sz w:val="20"/>
          <w:szCs w:val="20"/>
        </w:rPr>
      </w:pPr>
    </w:p>
    <w:p w14:paraId="7A9CAE01" w14:textId="77777777" w:rsidR="00C80634" w:rsidRPr="00FB7DC0" w:rsidRDefault="00C80634" w:rsidP="00F87B4E">
      <w:pPr>
        <w:spacing w:after="0" w:line="276" w:lineRule="auto"/>
        <w:jc w:val="both"/>
        <w:rPr>
          <w:rFonts w:ascii="Bookman Old Style" w:hAnsi="Bookman Old Style" w:cs="Calibri"/>
          <w:i/>
          <w:sz w:val="20"/>
          <w:szCs w:val="20"/>
        </w:rPr>
      </w:pPr>
    </w:p>
    <w:p w14:paraId="03F7AC47" w14:textId="6D9CE777" w:rsidR="00722EDA" w:rsidRPr="00FB7DC0" w:rsidRDefault="00756B2D" w:rsidP="00722EDA">
      <w:pPr>
        <w:spacing w:after="0" w:line="276" w:lineRule="auto"/>
        <w:jc w:val="both"/>
        <w:rPr>
          <w:rFonts w:ascii="Bookman Old Style" w:hAnsi="Bookman Old Style" w:cs="Calibri"/>
          <w:b/>
          <w:sz w:val="20"/>
          <w:szCs w:val="20"/>
        </w:rPr>
      </w:pPr>
      <w:bookmarkStart w:id="0" w:name="_Hlk145075399"/>
      <w:bookmarkStart w:id="1" w:name="_Hlk159499618"/>
      <w:r w:rsidRPr="00FB7DC0">
        <w:rPr>
          <w:rFonts w:ascii="Bookman Old Style" w:hAnsi="Bookman Old Style" w:cs="Calibri"/>
          <w:b/>
          <w:bCs/>
          <w:sz w:val="20"/>
          <w:szCs w:val="20"/>
        </w:rPr>
        <w:t xml:space="preserve">Dostawa </w:t>
      </w:r>
      <w:r w:rsidR="009D59CE" w:rsidRPr="00FB7DC0">
        <w:rPr>
          <w:rFonts w:ascii="Bookman Old Style" w:hAnsi="Bookman Old Style" w:cs="Calibri"/>
          <w:b/>
          <w:bCs/>
          <w:sz w:val="20"/>
          <w:szCs w:val="20"/>
        </w:rPr>
        <w:t xml:space="preserve">kamery </w:t>
      </w:r>
      <w:proofErr w:type="spellStart"/>
      <w:r w:rsidR="00275B71" w:rsidRPr="00FB7DC0">
        <w:rPr>
          <w:rFonts w:ascii="Bookman Old Style" w:hAnsi="Bookman Old Style" w:cs="Calibri"/>
          <w:b/>
          <w:bCs/>
          <w:sz w:val="20"/>
          <w:szCs w:val="20"/>
        </w:rPr>
        <w:t>iCCD</w:t>
      </w:r>
      <w:proofErr w:type="spellEnd"/>
      <w:r w:rsidR="00275B71" w:rsidRPr="00FB7DC0">
        <w:rPr>
          <w:rFonts w:ascii="Bookman Old Style" w:hAnsi="Bookman Old Style" w:cs="Calibri"/>
          <w:b/>
          <w:bCs/>
          <w:sz w:val="20"/>
          <w:szCs w:val="20"/>
        </w:rPr>
        <w:t xml:space="preserve"> do zastosowań spektroskopowych </w:t>
      </w:r>
      <w:r w:rsidR="00253439" w:rsidRPr="00FB7DC0">
        <w:rPr>
          <w:rFonts w:ascii="Bookman Old Style" w:hAnsi="Bookman Old Style" w:cs="Calibri"/>
          <w:b/>
          <w:bCs/>
          <w:sz w:val="20"/>
          <w:szCs w:val="20"/>
        </w:rPr>
        <w:t>dla potrzeb projekt</w:t>
      </w:r>
      <w:r w:rsidRPr="00FB7DC0">
        <w:rPr>
          <w:rFonts w:ascii="Bookman Old Style" w:hAnsi="Bookman Old Style" w:cs="Calibri"/>
          <w:b/>
          <w:bCs/>
          <w:sz w:val="20"/>
          <w:szCs w:val="20"/>
        </w:rPr>
        <w:t xml:space="preserve">u badawczego pn. „The </w:t>
      </w:r>
      <w:proofErr w:type="spellStart"/>
      <w:r w:rsidRPr="00FB7DC0">
        <w:rPr>
          <w:rFonts w:ascii="Bookman Old Style" w:hAnsi="Bookman Old Style" w:cs="Calibri"/>
          <w:b/>
          <w:bCs/>
          <w:sz w:val="20"/>
          <w:szCs w:val="20"/>
        </w:rPr>
        <w:t>fourth</w:t>
      </w:r>
      <w:proofErr w:type="spellEnd"/>
      <w:r w:rsidRPr="00FB7DC0">
        <w:rPr>
          <w:rFonts w:ascii="Bookman Old Style" w:hAnsi="Bookman Old Style" w:cs="Calibri"/>
          <w:b/>
          <w:bCs/>
          <w:sz w:val="20"/>
          <w:szCs w:val="20"/>
        </w:rPr>
        <w:t xml:space="preserve"> </w:t>
      </w:r>
      <w:proofErr w:type="spellStart"/>
      <w:r w:rsidRPr="00FB7DC0">
        <w:rPr>
          <w:rFonts w:ascii="Bookman Old Style" w:hAnsi="Bookman Old Style" w:cs="Calibri"/>
          <w:b/>
          <w:bCs/>
          <w:sz w:val="20"/>
          <w:szCs w:val="20"/>
        </w:rPr>
        <w:t>generation</w:t>
      </w:r>
      <w:proofErr w:type="spellEnd"/>
      <w:r w:rsidRPr="00FB7DC0">
        <w:rPr>
          <w:rFonts w:ascii="Bookman Old Style" w:hAnsi="Bookman Old Style" w:cs="Calibri"/>
          <w:b/>
          <w:bCs/>
          <w:sz w:val="20"/>
          <w:szCs w:val="20"/>
        </w:rPr>
        <w:t xml:space="preserve"> of OLED </w:t>
      </w:r>
      <w:proofErr w:type="spellStart"/>
      <w:r w:rsidRPr="00FB7DC0">
        <w:rPr>
          <w:rFonts w:ascii="Bookman Old Style" w:hAnsi="Bookman Old Style" w:cs="Calibri"/>
          <w:b/>
          <w:bCs/>
          <w:sz w:val="20"/>
          <w:szCs w:val="20"/>
        </w:rPr>
        <w:t>emitters</w:t>
      </w:r>
      <w:proofErr w:type="spellEnd"/>
      <w:r w:rsidRPr="00FB7DC0">
        <w:rPr>
          <w:rFonts w:ascii="Bookman Old Style" w:hAnsi="Bookman Old Style" w:cs="Calibri"/>
          <w:b/>
          <w:bCs/>
          <w:sz w:val="20"/>
          <w:szCs w:val="20"/>
        </w:rPr>
        <w:t xml:space="preserve">, </w:t>
      </w:r>
      <w:proofErr w:type="spellStart"/>
      <w:r w:rsidRPr="00FB7DC0">
        <w:rPr>
          <w:rFonts w:ascii="Bookman Old Style" w:hAnsi="Bookman Old Style" w:cs="Calibri"/>
          <w:b/>
          <w:bCs/>
          <w:sz w:val="20"/>
          <w:szCs w:val="20"/>
        </w:rPr>
        <w:t>how</w:t>
      </w:r>
      <w:proofErr w:type="spellEnd"/>
      <w:r w:rsidRPr="00FB7DC0">
        <w:rPr>
          <w:rFonts w:ascii="Bookman Old Style" w:hAnsi="Bookman Old Style" w:cs="Calibri"/>
          <w:b/>
          <w:bCs/>
          <w:sz w:val="20"/>
          <w:szCs w:val="20"/>
        </w:rPr>
        <w:t xml:space="preserve"> to </w:t>
      </w:r>
      <w:proofErr w:type="spellStart"/>
      <w:r w:rsidRPr="00FB7DC0">
        <w:rPr>
          <w:rFonts w:ascii="Bookman Old Style" w:hAnsi="Bookman Old Style" w:cs="Calibri"/>
          <w:b/>
          <w:bCs/>
          <w:sz w:val="20"/>
          <w:szCs w:val="20"/>
        </w:rPr>
        <w:t>tailor</w:t>
      </w:r>
      <w:proofErr w:type="spellEnd"/>
      <w:r w:rsidRPr="00FB7DC0">
        <w:rPr>
          <w:rFonts w:ascii="Bookman Old Style" w:hAnsi="Bookman Old Style" w:cs="Calibri"/>
          <w:b/>
          <w:bCs/>
          <w:sz w:val="20"/>
          <w:szCs w:val="20"/>
        </w:rPr>
        <w:t xml:space="preserve">, </w:t>
      </w:r>
      <w:proofErr w:type="spellStart"/>
      <w:r w:rsidRPr="00FB7DC0">
        <w:rPr>
          <w:rFonts w:ascii="Bookman Old Style" w:hAnsi="Bookman Old Style" w:cs="Calibri"/>
          <w:b/>
          <w:bCs/>
          <w:sz w:val="20"/>
          <w:szCs w:val="20"/>
        </w:rPr>
        <w:t>optimise</w:t>
      </w:r>
      <w:proofErr w:type="spellEnd"/>
      <w:r w:rsidRPr="00FB7DC0">
        <w:rPr>
          <w:rFonts w:ascii="Bookman Old Style" w:hAnsi="Bookman Old Style" w:cs="Calibri"/>
          <w:b/>
          <w:bCs/>
          <w:sz w:val="20"/>
          <w:szCs w:val="20"/>
        </w:rPr>
        <w:t xml:space="preserve"> and </w:t>
      </w:r>
      <w:proofErr w:type="spellStart"/>
      <w:r w:rsidRPr="00FB7DC0">
        <w:rPr>
          <w:rFonts w:ascii="Bookman Old Style" w:hAnsi="Bookman Old Style" w:cs="Calibri"/>
          <w:b/>
          <w:bCs/>
          <w:sz w:val="20"/>
          <w:szCs w:val="20"/>
        </w:rPr>
        <w:t>control</w:t>
      </w:r>
      <w:proofErr w:type="spellEnd"/>
      <w:r w:rsidRPr="00FB7DC0">
        <w:rPr>
          <w:rFonts w:ascii="Bookman Old Style" w:hAnsi="Bookman Old Style" w:cs="Calibri"/>
          <w:b/>
          <w:bCs/>
          <w:sz w:val="20"/>
          <w:szCs w:val="20"/>
        </w:rPr>
        <w:t xml:space="preserve"> </w:t>
      </w:r>
      <w:proofErr w:type="spellStart"/>
      <w:r w:rsidRPr="00FB7DC0">
        <w:rPr>
          <w:rFonts w:ascii="Bookman Old Style" w:hAnsi="Bookman Old Style" w:cs="Calibri"/>
          <w:b/>
          <w:bCs/>
          <w:sz w:val="20"/>
          <w:szCs w:val="20"/>
        </w:rPr>
        <w:t>hyperfluorescence</w:t>
      </w:r>
      <w:proofErr w:type="spellEnd"/>
      <w:r w:rsidRPr="00FB7DC0">
        <w:rPr>
          <w:rFonts w:ascii="Bookman Old Style" w:hAnsi="Bookman Old Style" w:cs="Calibri"/>
          <w:b/>
          <w:bCs/>
          <w:sz w:val="20"/>
          <w:szCs w:val="20"/>
        </w:rPr>
        <w:t>”</w:t>
      </w:r>
      <w:r w:rsidR="00253439" w:rsidRPr="00FB7DC0">
        <w:rPr>
          <w:rFonts w:ascii="Bookman Old Style" w:hAnsi="Bookman Old Style" w:cs="Calibri"/>
          <w:b/>
          <w:bCs/>
          <w:sz w:val="20"/>
          <w:szCs w:val="20"/>
        </w:rPr>
        <w:t xml:space="preserve"> realizowan</w:t>
      </w:r>
      <w:r w:rsidRPr="00FB7DC0">
        <w:rPr>
          <w:rFonts w:ascii="Bookman Old Style" w:hAnsi="Bookman Old Style" w:cs="Calibri"/>
          <w:b/>
          <w:bCs/>
          <w:sz w:val="20"/>
          <w:szCs w:val="20"/>
        </w:rPr>
        <w:t>ego</w:t>
      </w:r>
      <w:r w:rsidR="00253439" w:rsidRPr="00FB7DC0">
        <w:rPr>
          <w:rFonts w:ascii="Bookman Old Style" w:hAnsi="Bookman Old Style" w:cs="Calibri"/>
          <w:b/>
          <w:bCs/>
          <w:sz w:val="20"/>
          <w:szCs w:val="20"/>
        </w:rPr>
        <w:t xml:space="preserve"> przez </w:t>
      </w:r>
      <w:r w:rsidRPr="00FB7DC0">
        <w:rPr>
          <w:rFonts w:ascii="Bookman Old Style" w:hAnsi="Bookman Old Style" w:cs="Calibri"/>
          <w:b/>
          <w:bCs/>
          <w:sz w:val="20"/>
          <w:szCs w:val="20"/>
        </w:rPr>
        <w:t>Katedrę Fizyki Molekularnej ze środków</w:t>
      </w:r>
      <w:r w:rsidR="00253439" w:rsidRPr="00FB7DC0">
        <w:rPr>
          <w:rFonts w:ascii="Bookman Old Style" w:hAnsi="Bookman Old Style" w:cs="Calibri"/>
          <w:b/>
          <w:bCs/>
          <w:sz w:val="20"/>
          <w:szCs w:val="20"/>
        </w:rPr>
        <w:t xml:space="preserve"> Narodowe Centrum Nauki (NCN)</w:t>
      </w:r>
      <w:r w:rsidRPr="00FB7DC0">
        <w:rPr>
          <w:rFonts w:ascii="Bookman Old Style" w:hAnsi="Bookman Old Style" w:cs="Calibri"/>
          <w:b/>
          <w:bCs/>
          <w:sz w:val="20"/>
          <w:szCs w:val="20"/>
        </w:rPr>
        <w:t>.</w:t>
      </w:r>
      <w:bookmarkEnd w:id="0"/>
      <w:r w:rsidR="00722EDA" w:rsidRPr="00FB7DC0">
        <w:rPr>
          <w:rFonts w:ascii="Bookman Old Style" w:hAnsi="Bookman Old Style" w:cs="Calibri"/>
          <w:b/>
          <w:sz w:val="20"/>
          <w:szCs w:val="20"/>
        </w:rPr>
        <w:t xml:space="preserve"> </w:t>
      </w:r>
    </w:p>
    <w:p w14:paraId="4CDCBD1D" w14:textId="5033076E" w:rsidR="00722EDA" w:rsidRPr="004B6089" w:rsidRDefault="00722EDA" w:rsidP="00722EDA">
      <w:pPr>
        <w:spacing w:after="0" w:line="276" w:lineRule="auto"/>
        <w:jc w:val="both"/>
        <w:rPr>
          <w:rFonts w:ascii="Bookman Old Style" w:hAnsi="Bookman Old Style" w:cs="Calibri"/>
          <w:b/>
          <w:bCs/>
          <w:sz w:val="20"/>
          <w:szCs w:val="20"/>
          <w:lang w:val="en-GB"/>
        </w:rPr>
      </w:pPr>
      <w:r w:rsidRPr="004B6089">
        <w:rPr>
          <w:rFonts w:ascii="Bookman Old Style" w:hAnsi="Bookman Old Style" w:cs="Calibri"/>
          <w:b/>
          <w:bCs/>
          <w:sz w:val="20"/>
          <w:szCs w:val="20"/>
          <w:lang w:val="en-GB"/>
        </w:rPr>
        <w:t xml:space="preserve">Nr </w:t>
      </w:r>
      <w:proofErr w:type="spellStart"/>
      <w:r w:rsidRPr="004B6089">
        <w:rPr>
          <w:rFonts w:ascii="Bookman Old Style" w:hAnsi="Bookman Old Style" w:cs="Calibri"/>
          <w:b/>
          <w:bCs/>
          <w:sz w:val="20"/>
          <w:szCs w:val="20"/>
          <w:lang w:val="en-GB"/>
        </w:rPr>
        <w:t>postępowania</w:t>
      </w:r>
      <w:proofErr w:type="spellEnd"/>
      <w:r w:rsidRPr="004B6089">
        <w:rPr>
          <w:rFonts w:ascii="Bookman Old Style" w:hAnsi="Bookman Old Style" w:cs="Calibri"/>
          <w:b/>
          <w:bCs/>
          <w:sz w:val="20"/>
          <w:szCs w:val="20"/>
          <w:lang w:val="en-GB"/>
        </w:rPr>
        <w:t>: W3D/</w:t>
      </w:r>
      <w:r w:rsidR="009D59CE" w:rsidRPr="004B6089">
        <w:rPr>
          <w:rFonts w:ascii="Bookman Old Style" w:hAnsi="Bookman Old Style" w:cs="Calibri"/>
          <w:b/>
          <w:bCs/>
          <w:sz w:val="20"/>
          <w:szCs w:val="20"/>
          <w:lang w:val="en-GB"/>
        </w:rPr>
        <w:t>3</w:t>
      </w:r>
      <w:r w:rsidRPr="004B6089">
        <w:rPr>
          <w:rFonts w:ascii="Bookman Old Style" w:hAnsi="Bookman Old Style" w:cs="Calibri"/>
          <w:b/>
          <w:bCs/>
          <w:sz w:val="20"/>
          <w:szCs w:val="20"/>
          <w:lang w:val="en-GB"/>
        </w:rPr>
        <w:t>/202</w:t>
      </w:r>
      <w:r w:rsidR="009D59CE" w:rsidRPr="004B6089">
        <w:rPr>
          <w:rFonts w:ascii="Bookman Old Style" w:hAnsi="Bookman Old Style" w:cs="Calibri"/>
          <w:b/>
          <w:bCs/>
          <w:sz w:val="20"/>
          <w:szCs w:val="20"/>
          <w:lang w:val="en-GB"/>
        </w:rPr>
        <w:t>4</w:t>
      </w:r>
      <w:bookmarkEnd w:id="1"/>
    </w:p>
    <w:p w14:paraId="130268AF" w14:textId="77777777" w:rsidR="00FB7DC0" w:rsidRPr="00FB7DC0" w:rsidRDefault="00FB7DC0" w:rsidP="00FB7DC0">
      <w:pPr>
        <w:spacing w:after="0" w:line="276" w:lineRule="auto"/>
        <w:jc w:val="both"/>
        <w:rPr>
          <w:rFonts w:ascii="Bookman Old Style" w:hAnsi="Bookman Old Style" w:cs="Calibri"/>
          <w:b/>
          <w:color w:val="00B050"/>
          <w:sz w:val="20"/>
          <w:szCs w:val="20"/>
          <w:lang w:val="en-GB"/>
        </w:rPr>
      </w:pPr>
      <w:r w:rsidRPr="00FB7DC0">
        <w:rPr>
          <w:rFonts w:ascii="Bookman Old Style" w:hAnsi="Bookman Old Style" w:cs="Calibri"/>
          <w:b/>
          <w:bCs/>
          <w:color w:val="00B050"/>
          <w:sz w:val="20"/>
          <w:szCs w:val="20"/>
          <w:lang w:val="en-GB"/>
        </w:rPr>
        <w:t xml:space="preserve">Delivery of </w:t>
      </w:r>
      <w:proofErr w:type="spellStart"/>
      <w:r w:rsidRPr="00FB7DC0">
        <w:rPr>
          <w:rFonts w:ascii="Bookman Old Style" w:hAnsi="Bookman Old Style" w:cs="Calibri"/>
          <w:b/>
          <w:bCs/>
          <w:color w:val="00B050"/>
          <w:sz w:val="20"/>
          <w:szCs w:val="20"/>
          <w:lang w:val="en-GB"/>
        </w:rPr>
        <w:t>iCCD</w:t>
      </w:r>
      <w:proofErr w:type="spellEnd"/>
      <w:r w:rsidRPr="00FB7DC0">
        <w:rPr>
          <w:rFonts w:ascii="Bookman Old Style" w:hAnsi="Bookman Old Style" w:cs="Calibri"/>
          <w:b/>
          <w:bCs/>
          <w:color w:val="00B050"/>
          <w:sz w:val="20"/>
          <w:szCs w:val="20"/>
          <w:lang w:val="en-GB"/>
        </w:rPr>
        <w:t xml:space="preserve"> camera for spectroscopic applications for the research project titled "The fourth generation of OLED emitters, how to tailor, optimization and control </w:t>
      </w:r>
      <w:proofErr w:type="spellStart"/>
      <w:r w:rsidRPr="00FB7DC0">
        <w:rPr>
          <w:rFonts w:ascii="Bookman Old Style" w:hAnsi="Bookman Old Style" w:cs="Calibri"/>
          <w:b/>
          <w:bCs/>
          <w:color w:val="00B050"/>
          <w:sz w:val="20"/>
          <w:szCs w:val="20"/>
          <w:lang w:val="en-GB"/>
        </w:rPr>
        <w:t>hyperfluorescence</w:t>
      </w:r>
      <w:proofErr w:type="spellEnd"/>
      <w:r w:rsidRPr="00FB7DC0">
        <w:rPr>
          <w:rFonts w:ascii="Bookman Old Style" w:hAnsi="Bookman Old Style" w:cs="Calibri"/>
          <w:b/>
          <w:bCs/>
          <w:color w:val="00B050"/>
          <w:sz w:val="20"/>
          <w:szCs w:val="20"/>
          <w:lang w:val="en-GB"/>
        </w:rPr>
        <w:t xml:space="preserve">” carried out by the Department of Molecular Physics with funds from the National Science </w:t>
      </w:r>
      <w:proofErr w:type="spellStart"/>
      <w:r w:rsidRPr="00FB7DC0">
        <w:rPr>
          <w:rFonts w:ascii="Bookman Old Style" w:hAnsi="Bookman Old Style" w:cs="Calibri"/>
          <w:b/>
          <w:bCs/>
          <w:color w:val="00B050"/>
          <w:sz w:val="20"/>
          <w:szCs w:val="20"/>
          <w:lang w:val="en-GB"/>
        </w:rPr>
        <w:t>Center</w:t>
      </w:r>
      <w:proofErr w:type="spellEnd"/>
      <w:r w:rsidRPr="00FB7DC0">
        <w:rPr>
          <w:rFonts w:ascii="Bookman Old Style" w:hAnsi="Bookman Old Style" w:cs="Calibri"/>
          <w:b/>
          <w:bCs/>
          <w:color w:val="00B050"/>
          <w:sz w:val="20"/>
          <w:szCs w:val="20"/>
          <w:lang w:val="en-GB"/>
        </w:rPr>
        <w:t xml:space="preserve"> (NCN).</w:t>
      </w:r>
      <w:r w:rsidRPr="00FB7DC0">
        <w:rPr>
          <w:rFonts w:ascii="Bookman Old Style" w:hAnsi="Bookman Old Style" w:cs="Calibri"/>
          <w:b/>
          <w:color w:val="00B050"/>
          <w:sz w:val="20"/>
          <w:szCs w:val="20"/>
          <w:lang w:val="en-GB"/>
        </w:rPr>
        <w:t xml:space="preserve"> </w:t>
      </w:r>
    </w:p>
    <w:p w14:paraId="5E76BECA" w14:textId="77777777" w:rsidR="00FB7DC0" w:rsidRPr="00FB7DC0" w:rsidRDefault="00FB7DC0" w:rsidP="00FB7DC0">
      <w:pPr>
        <w:spacing w:after="0" w:line="276" w:lineRule="auto"/>
        <w:jc w:val="both"/>
        <w:rPr>
          <w:rFonts w:ascii="Bookman Old Style" w:hAnsi="Bookman Old Style" w:cs="Calibri"/>
          <w:b/>
          <w:bCs/>
          <w:color w:val="00B050"/>
          <w:sz w:val="20"/>
          <w:szCs w:val="20"/>
        </w:rPr>
      </w:pPr>
      <w:proofErr w:type="spellStart"/>
      <w:r w:rsidRPr="00FB7DC0">
        <w:rPr>
          <w:rFonts w:ascii="Bookman Old Style" w:hAnsi="Bookman Old Style" w:cs="Calibri"/>
          <w:b/>
          <w:bCs/>
          <w:color w:val="00B050"/>
          <w:sz w:val="20"/>
          <w:szCs w:val="20"/>
        </w:rPr>
        <w:t>Procedure</w:t>
      </w:r>
      <w:proofErr w:type="spellEnd"/>
      <w:r w:rsidRPr="00FB7DC0">
        <w:rPr>
          <w:rFonts w:ascii="Bookman Old Style" w:hAnsi="Bookman Old Style" w:cs="Calibri"/>
          <w:b/>
          <w:bCs/>
          <w:color w:val="00B050"/>
          <w:sz w:val="20"/>
          <w:szCs w:val="20"/>
        </w:rPr>
        <w:t xml:space="preserve"> no.: W3D/3/2024</w:t>
      </w:r>
    </w:p>
    <w:p w14:paraId="0AE07B2D" w14:textId="77777777" w:rsidR="00FB7DC0" w:rsidRPr="00FB7DC0" w:rsidRDefault="00FB7DC0" w:rsidP="00722EDA">
      <w:pPr>
        <w:spacing w:after="0" w:line="276" w:lineRule="auto"/>
        <w:jc w:val="both"/>
        <w:rPr>
          <w:rFonts w:ascii="Bookman Old Style" w:hAnsi="Bookman Old Style" w:cs="Calibri"/>
          <w:b/>
          <w:bCs/>
          <w:sz w:val="20"/>
          <w:szCs w:val="20"/>
        </w:rPr>
      </w:pPr>
    </w:p>
    <w:p w14:paraId="43B033D7" w14:textId="77777777" w:rsidR="001812AF" w:rsidRPr="00FB7DC0" w:rsidRDefault="001812AF" w:rsidP="00F87B4E">
      <w:pPr>
        <w:spacing w:after="0" w:line="276" w:lineRule="auto"/>
        <w:jc w:val="both"/>
        <w:rPr>
          <w:rFonts w:ascii="Bookman Old Style" w:hAnsi="Bookman Old Style" w:cs="Calibri"/>
          <w:b/>
          <w:sz w:val="20"/>
          <w:szCs w:val="20"/>
        </w:rPr>
      </w:pPr>
    </w:p>
    <w:p w14:paraId="6B695DFF" w14:textId="29C5208B" w:rsidR="001812AF" w:rsidRPr="00FB7DC0" w:rsidRDefault="0052799E" w:rsidP="00F87B4E">
      <w:pPr>
        <w:spacing w:after="0" w:line="276" w:lineRule="auto"/>
        <w:ind w:left="284" w:hanging="284"/>
        <w:jc w:val="both"/>
        <w:rPr>
          <w:rFonts w:ascii="Bookman Old Style" w:hAnsi="Bookman Old Style" w:cs="Calibri"/>
          <w:b/>
        </w:rPr>
      </w:pPr>
      <w:r w:rsidRPr="00FB7DC0">
        <w:rPr>
          <w:rFonts w:ascii="Bookman Old Style" w:hAnsi="Bookman Old Style" w:cs="Calibri"/>
          <w:b/>
        </w:rPr>
        <w:t>I.</w:t>
      </w:r>
      <w:r w:rsidR="00C750BB" w:rsidRPr="00FB7DC0">
        <w:rPr>
          <w:rFonts w:ascii="Bookman Old Style" w:hAnsi="Bookman Old Style" w:cs="Calibri"/>
          <w:b/>
        </w:rPr>
        <w:t xml:space="preserve"> </w:t>
      </w:r>
      <w:r w:rsidR="001812AF" w:rsidRPr="00FB7DC0">
        <w:rPr>
          <w:rFonts w:ascii="Bookman Old Style" w:hAnsi="Bookman Old Style" w:cs="Calibri"/>
          <w:b/>
        </w:rPr>
        <w:t>Informacje ogólne:</w:t>
      </w:r>
      <w:r w:rsidR="00FB7DC0" w:rsidRPr="00FB7DC0">
        <w:rPr>
          <w:rFonts w:ascii="Bookman Old Style" w:hAnsi="Bookman Old Style" w:cs="Calibri"/>
          <w:b/>
        </w:rPr>
        <w:t xml:space="preserve"> / </w:t>
      </w:r>
      <w:r w:rsidR="00FB7DC0" w:rsidRPr="00FB7DC0">
        <w:rPr>
          <w:rFonts w:ascii="Bookman Old Style" w:hAnsi="Bookman Old Style" w:cs="Calibri"/>
          <w:b/>
          <w:color w:val="00B050"/>
        </w:rPr>
        <w:t xml:space="preserve">General </w:t>
      </w:r>
      <w:proofErr w:type="spellStart"/>
      <w:r w:rsidR="00FB7DC0" w:rsidRPr="00FB7DC0">
        <w:rPr>
          <w:rFonts w:ascii="Bookman Old Style" w:hAnsi="Bookman Old Style" w:cs="Calibri"/>
          <w:b/>
          <w:color w:val="00B050"/>
        </w:rPr>
        <w:t>information</w:t>
      </w:r>
      <w:proofErr w:type="spellEnd"/>
      <w:r w:rsidR="00FB7DC0" w:rsidRPr="00FB7DC0">
        <w:rPr>
          <w:rFonts w:ascii="Bookman Old Style" w:hAnsi="Bookman Old Style" w:cs="Calibri"/>
          <w:b/>
          <w:color w:val="00B050"/>
        </w:rPr>
        <w:t>:</w:t>
      </w:r>
    </w:p>
    <w:p w14:paraId="4447FD5E" w14:textId="48A82BA7" w:rsidR="001812AF" w:rsidRPr="00FB7DC0" w:rsidRDefault="0052799E" w:rsidP="00ED1DB4">
      <w:pPr>
        <w:spacing w:after="0" w:line="276" w:lineRule="auto"/>
        <w:ind w:left="426" w:hanging="284"/>
        <w:jc w:val="both"/>
        <w:rPr>
          <w:rFonts w:ascii="Bookman Old Style" w:hAnsi="Bookman Old Style" w:cs="Calibri"/>
          <w:b/>
          <w:sz w:val="20"/>
          <w:szCs w:val="20"/>
        </w:rPr>
      </w:pPr>
      <w:r w:rsidRPr="00FB7DC0">
        <w:rPr>
          <w:rFonts w:ascii="Bookman Old Style" w:hAnsi="Bookman Old Style" w:cs="Calibri"/>
          <w:b/>
          <w:sz w:val="20"/>
          <w:szCs w:val="20"/>
        </w:rPr>
        <w:t>1.</w:t>
      </w:r>
      <w:r w:rsidR="006853FC" w:rsidRPr="00FB7DC0">
        <w:rPr>
          <w:rFonts w:ascii="Bookman Old Style" w:hAnsi="Bookman Old Style" w:cs="Calibri"/>
          <w:b/>
          <w:sz w:val="20"/>
          <w:szCs w:val="20"/>
        </w:rPr>
        <w:tab/>
      </w:r>
      <w:r w:rsidR="001812AF" w:rsidRPr="00FB7DC0">
        <w:rPr>
          <w:rFonts w:ascii="Bookman Old Style" w:hAnsi="Bookman Old Style" w:cs="Calibri"/>
          <w:b/>
          <w:sz w:val="20"/>
          <w:szCs w:val="20"/>
        </w:rPr>
        <w:t>Zamawiający:</w:t>
      </w:r>
      <w:r w:rsidR="00FB7DC0" w:rsidRPr="00FB7DC0">
        <w:rPr>
          <w:rFonts w:ascii="Bookman Old Style" w:hAnsi="Bookman Old Style" w:cs="Calibri"/>
          <w:b/>
          <w:sz w:val="20"/>
          <w:szCs w:val="20"/>
        </w:rPr>
        <w:t xml:space="preserve"> / </w:t>
      </w:r>
      <w:proofErr w:type="spellStart"/>
      <w:r w:rsidR="00FB7DC0" w:rsidRPr="004B6089">
        <w:rPr>
          <w:rFonts w:ascii="Bookman Old Style" w:hAnsi="Bookman Old Style" w:cs="Calibri"/>
          <w:b/>
          <w:color w:val="00B050"/>
          <w:sz w:val="20"/>
          <w:szCs w:val="20"/>
        </w:rPr>
        <w:t>Ordering</w:t>
      </w:r>
      <w:proofErr w:type="spellEnd"/>
      <w:r w:rsidR="00FB7DC0" w:rsidRPr="004B6089">
        <w:rPr>
          <w:rFonts w:ascii="Bookman Old Style" w:hAnsi="Bookman Old Style" w:cs="Calibri"/>
          <w:b/>
          <w:color w:val="00B050"/>
          <w:sz w:val="20"/>
          <w:szCs w:val="20"/>
        </w:rPr>
        <w:t xml:space="preserve"> Party:</w:t>
      </w:r>
    </w:p>
    <w:p w14:paraId="108D7E75" w14:textId="77777777" w:rsidR="00253439" w:rsidRPr="00FB7DC0" w:rsidRDefault="00253439" w:rsidP="00ED1DB4">
      <w:pPr>
        <w:pStyle w:val="Akapitzlist"/>
        <w:spacing w:line="276" w:lineRule="auto"/>
        <w:ind w:left="426"/>
        <w:jc w:val="both"/>
        <w:rPr>
          <w:rFonts w:ascii="Bookman Old Style" w:hAnsi="Bookman Old Style" w:cs="Calibri"/>
          <w:sz w:val="20"/>
          <w:szCs w:val="20"/>
        </w:rPr>
      </w:pPr>
      <w:r w:rsidRPr="00FB7DC0">
        <w:rPr>
          <w:rFonts w:ascii="Bookman Old Style" w:hAnsi="Bookman Old Style" w:cs="Calibri"/>
          <w:sz w:val="20"/>
          <w:szCs w:val="20"/>
        </w:rPr>
        <w:t>Politechnika Łódzka, Wydział Chemiczny</w:t>
      </w:r>
    </w:p>
    <w:p w14:paraId="786DFDD9" w14:textId="77777777" w:rsidR="00FB7DC0" w:rsidRPr="00FB7DC0" w:rsidRDefault="00FB7DC0" w:rsidP="00FB7DC0">
      <w:pPr>
        <w:pStyle w:val="Akapitzlist"/>
        <w:spacing w:line="276" w:lineRule="auto"/>
        <w:ind w:left="426"/>
        <w:jc w:val="both"/>
        <w:rPr>
          <w:rFonts w:ascii="Bookman Old Style" w:hAnsi="Bookman Old Style" w:cs="Calibri"/>
          <w:color w:val="00B050"/>
          <w:sz w:val="20"/>
          <w:szCs w:val="20"/>
          <w:lang w:val="en-GB"/>
        </w:rPr>
      </w:pPr>
      <w:r w:rsidRPr="00FB7DC0">
        <w:rPr>
          <w:rFonts w:ascii="Bookman Old Style" w:hAnsi="Bookman Old Style" w:cs="Calibri"/>
          <w:color w:val="00B050"/>
          <w:sz w:val="20"/>
          <w:szCs w:val="20"/>
          <w:lang w:val="en-GB"/>
        </w:rPr>
        <w:t>Lodz University of Technology, Faculty of Chemistry</w:t>
      </w:r>
    </w:p>
    <w:p w14:paraId="0A67F41A" w14:textId="77777777" w:rsidR="00FB7DC0" w:rsidRPr="00FB7DC0" w:rsidRDefault="00253439" w:rsidP="00C93218">
      <w:pPr>
        <w:pStyle w:val="Akapitzlist"/>
        <w:tabs>
          <w:tab w:val="left" w:pos="7037"/>
        </w:tabs>
        <w:spacing w:line="276" w:lineRule="auto"/>
        <w:ind w:left="426"/>
        <w:jc w:val="both"/>
        <w:rPr>
          <w:rFonts w:ascii="Bookman Old Style" w:hAnsi="Bookman Old Style" w:cs="Calibri"/>
          <w:sz w:val="20"/>
          <w:szCs w:val="20"/>
        </w:rPr>
      </w:pPr>
      <w:r w:rsidRPr="00FB7DC0">
        <w:rPr>
          <w:rFonts w:ascii="Bookman Old Style" w:hAnsi="Bookman Old Style" w:cs="Calibri"/>
          <w:sz w:val="20"/>
          <w:szCs w:val="20"/>
        </w:rPr>
        <w:t>Sekcja ds. zamówień publicznych</w:t>
      </w:r>
    </w:p>
    <w:p w14:paraId="510C452A" w14:textId="77777777" w:rsidR="00FB7DC0" w:rsidRPr="004B6089" w:rsidRDefault="00FB7DC0" w:rsidP="00FB7DC0">
      <w:pPr>
        <w:pStyle w:val="Akapitzlist"/>
        <w:spacing w:line="276" w:lineRule="auto"/>
        <w:ind w:left="426"/>
        <w:jc w:val="both"/>
        <w:rPr>
          <w:rFonts w:ascii="Bookman Old Style" w:hAnsi="Bookman Old Style" w:cs="Calibri"/>
          <w:color w:val="00B050"/>
          <w:sz w:val="20"/>
          <w:szCs w:val="20"/>
        </w:rPr>
      </w:pPr>
      <w:r w:rsidRPr="004B6089">
        <w:rPr>
          <w:rFonts w:ascii="Bookman Old Style" w:hAnsi="Bookman Old Style" w:cs="Calibri"/>
          <w:color w:val="00B050"/>
          <w:sz w:val="20"/>
          <w:szCs w:val="20"/>
        </w:rPr>
        <w:t xml:space="preserve">Public </w:t>
      </w:r>
      <w:proofErr w:type="spellStart"/>
      <w:r w:rsidRPr="004B6089">
        <w:rPr>
          <w:rFonts w:ascii="Bookman Old Style" w:hAnsi="Bookman Old Style" w:cs="Calibri"/>
          <w:color w:val="00B050"/>
          <w:sz w:val="20"/>
          <w:szCs w:val="20"/>
        </w:rPr>
        <w:t>procurement</w:t>
      </w:r>
      <w:proofErr w:type="spellEnd"/>
      <w:r w:rsidRPr="004B6089">
        <w:rPr>
          <w:rFonts w:ascii="Bookman Old Style" w:hAnsi="Bookman Old Style" w:cs="Calibri"/>
          <w:color w:val="00B050"/>
          <w:sz w:val="20"/>
          <w:szCs w:val="20"/>
        </w:rPr>
        <w:t xml:space="preserve"> </w:t>
      </w:r>
      <w:proofErr w:type="spellStart"/>
      <w:r w:rsidRPr="004B6089">
        <w:rPr>
          <w:rFonts w:ascii="Bookman Old Style" w:hAnsi="Bookman Old Style" w:cs="Calibri"/>
          <w:color w:val="00B050"/>
          <w:sz w:val="20"/>
          <w:szCs w:val="20"/>
        </w:rPr>
        <w:t>section</w:t>
      </w:r>
      <w:proofErr w:type="spellEnd"/>
    </w:p>
    <w:p w14:paraId="6B583178" w14:textId="77777777" w:rsidR="00253439" w:rsidRPr="004B6089" w:rsidRDefault="00253439" w:rsidP="00ED1DB4">
      <w:pPr>
        <w:pStyle w:val="Akapitzlist"/>
        <w:spacing w:line="276" w:lineRule="auto"/>
        <w:ind w:left="426"/>
        <w:jc w:val="both"/>
        <w:rPr>
          <w:rFonts w:ascii="Bookman Old Style" w:hAnsi="Bookman Old Style" w:cs="Calibri"/>
          <w:sz w:val="20"/>
          <w:szCs w:val="20"/>
        </w:rPr>
      </w:pPr>
      <w:r w:rsidRPr="004B6089">
        <w:rPr>
          <w:rFonts w:ascii="Bookman Old Style" w:hAnsi="Bookman Old Style" w:cs="Calibri"/>
          <w:sz w:val="20"/>
          <w:szCs w:val="20"/>
        </w:rPr>
        <w:t xml:space="preserve">ul. Żeromskiego 114, </w:t>
      </w:r>
      <w:bookmarkStart w:id="2" w:name="_Hlk71110243"/>
      <w:r w:rsidRPr="004B6089">
        <w:rPr>
          <w:rFonts w:ascii="Bookman Old Style" w:hAnsi="Bookman Old Style" w:cs="Calibri"/>
          <w:sz w:val="20"/>
          <w:szCs w:val="20"/>
        </w:rPr>
        <w:t>90 – 543 Łódź</w:t>
      </w:r>
      <w:bookmarkEnd w:id="2"/>
    </w:p>
    <w:p w14:paraId="316ECBA5" w14:textId="1C776442" w:rsidR="00253439" w:rsidRPr="00FB7DC0" w:rsidRDefault="00253439" w:rsidP="00ED1DB4">
      <w:pPr>
        <w:pStyle w:val="Akapitzlist"/>
        <w:spacing w:line="276" w:lineRule="auto"/>
        <w:ind w:left="426"/>
        <w:jc w:val="both"/>
        <w:rPr>
          <w:rFonts w:ascii="Bookman Old Style" w:hAnsi="Bookman Old Style" w:cs="Calibri"/>
          <w:sz w:val="20"/>
          <w:szCs w:val="20"/>
        </w:rPr>
      </w:pPr>
      <w:r w:rsidRPr="00FB7DC0">
        <w:rPr>
          <w:rFonts w:ascii="Bookman Old Style" w:hAnsi="Bookman Old Style" w:cs="Calibri"/>
          <w:sz w:val="20"/>
          <w:szCs w:val="20"/>
        </w:rPr>
        <w:t xml:space="preserve">NIP: 727-002-18-95 </w:t>
      </w:r>
    </w:p>
    <w:p w14:paraId="028746F2" w14:textId="77777777" w:rsidR="00253439" w:rsidRPr="00FB7DC0" w:rsidRDefault="00253439" w:rsidP="00ED1DB4">
      <w:pPr>
        <w:pStyle w:val="Akapitzlist"/>
        <w:spacing w:line="276" w:lineRule="auto"/>
        <w:ind w:left="426"/>
        <w:jc w:val="both"/>
        <w:rPr>
          <w:rFonts w:ascii="Bookman Old Style" w:hAnsi="Bookman Old Style" w:cs="Calibri"/>
          <w:bCs/>
          <w:sz w:val="20"/>
          <w:szCs w:val="20"/>
        </w:rPr>
      </w:pPr>
      <w:r w:rsidRPr="00FB7DC0">
        <w:rPr>
          <w:rFonts w:ascii="Bookman Old Style" w:hAnsi="Bookman Old Style" w:cs="Calibri"/>
          <w:bCs/>
          <w:sz w:val="20"/>
          <w:szCs w:val="20"/>
        </w:rPr>
        <w:t>REGON:  00 000 1583</w:t>
      </w:r>
    </w:p>
    <w:p w14:paraId="1AB968C4" w14:textId="77777777" w:rsidR="00253439" w:rsidRPr="00FB7DC0" w:rsidRDefault="00253439" w:rsidP="00ED1DB4">
      <w:pPr>
        <w:pStyle w:val="Akapitzlist"/>
        <w:spacing w:line="276" w:lineRule="auto"/>
        <w:ind w:left="426"/>
        <w:jc w:val="both"/>
        <w:rPr>
          <w:rFonts w:ascii="Bookman Old Style" w:hAnsi="Bookman Old Style" w:cs="Calibri"/>
          <w:bCs/>
          <w:sz w:val="20"/>
          <w:szCs w:val="20"/>
        </w:rPr>
      </w:pPr>
      <w:r w:rsidRPr="00FB7DC0">
        <w:rPr>
          <w:rFonts w:ascii="Bookman Old Style" w:hAnsi="Bookman Old Style" w:cs="Calibri"/>
          <w:bCs/>
          <w:sz w:val="20"/>
          <w:szCs w:val="20"/>
        </w:rPr>
        <w:t>Numer telefonu: 42 631 38 68</w:t>
      </w:r>
    </w:p>
    <w:p w14:paraId="3C623BAC" w14:textId="77777777" w:rsidR="00FB7DC0" w:rsidRPr="00FB7DC0" w:rsidRDefault="00FB7DC0" w:rsidP="00FB7DC0">
      <w:pPr>
        <w:pStyle w:val="Akapitzlist"/>
        <w:spacing w:line="276" w:lineRule="auto"/>
        <w:ind w:left="426"/>
        <w:jc w:val="both"/>
        <w:rPr>
          <w:rFonts w:ascii="Bookman Old Style" w:hAnsi="Bookman Old Style" w:cs="Calibri"/>
          <w:bCs/>
          <w:color w:val="00B050"/>
          <w:sz w:val="20"/>
          <w:szCs w:val="20"/>
        </w:rPr>
      </w:pPr>
      <w:r w:rsidRPr="00FB7DC0">
        <w:rPr>
          <w:rFonts w:ascii="Bookman Old Style" w:hAnsi="Bookman Old Style" w:cs="Calibri"/>
          <w:bCs/>
          <w:color w:val="00B050"/>
          <w:sz w:val="20"/>
          <w:szCs w:val="20"/>
        </w:rPr>
        <w:t xml:space="preserve">Phone </w:t>
      </w:r>
      <w:proofErr w:type="spellStart"/>
      <w:r w:rsidRPr="00FB7DC0">
        <w:rPr>
          <w:rFonts w:ascii="Bookman Old Style" w:hAnsi="Bookman Old Style" w:cs="Calibri"/>
          <w:bCs/>
          <w:color w:val="00B050"/>
          <w:sz w:val="20"/>
          <w:szCs w:val="20"/>
        </w:rPr>
        <w:t>number</w:t>
      </w:r>
      <w:proofErr w:type="spellEnd"/>
      <w:r w:rsidRPr="00FB7DC0">
        <w:rPr>
          <w:rFonts w:ascii="Bookman Old Style" w:hAnsi="Bookman Old Style" w:cs="Calibri"/>
          <w:bCs/>
          <w:color w:val="00B050"/>
          <w:sz w:val="20"/>
          <w:szCs w:val="20"/>
        </w:rPr>
        <w:t>: 42 631 38 68</w:t>
      </w:r>
    </w:p>
    <w:p w14:paraId="55F4D92E" w14:textId="1B7E9D71" w:rsidR="00253439" w:rsidRPr="00FB7DC0" w:rsidRDefault="00253439" w:rsidP="00ED1DB4">
      <w:pPr>
        <w:pStyle w:val="Akapitzlist"/>
        <w:spacing w:line="276" w:lineRule="auto"/>
        <w:ind w:left="426"/>
        <w:jc w:val="both"/>
        <w:rPr>
          <w:rFonts w:ascii="Bookman Old Style" w:hAnsi="Bookman Old Style" w:cs="Calibri"/>
          <w:bCs/>
          <w:sz w:val="20"/>
          <w:szCs w:val="20"/>
        </w:rPr>
      </w:pPr>
      <w:r w:rsidRPr="00FB7DC0">
        <w:rPr>
          <w:rFonts w:ascii="Bookman Old Style" w:hAnsi="Bookman Old Style" w:cs="Calibri"/>
          <w:bCs/>
          <w:sz w:val="20"/>
          <w:szCs w:val="20"/>
        </w:rPr>
        <w:t xml:space="preserve">Adres poczty elektronicznej: </w:t>
      </w:r>
      <w:hyperlink r:id="rId8" w:history="1">
        <w:r w:rsidR="00756B2D" w:rsidRPr="00FB7DC0">
          <w:rPr>
            <w:rStyle w:val="Hipercze"/>
            <w:rFonts w:ascii="Bookman Old Style" w:hAnsi="Bookman Old Style" w:cs="Calibri"/>
            <w:bCs/>
            <w:sz w:val="20"/>
            <w:szCs w:val="20"/>
          </w:rPr>
          <w:t>jolanta.kustrzynska@p.lodz.pl</w:t>
        </w:r>
      </w:hyperlink>
      <w:r w:rsidR="00756B2D" w:rsidRPr="00FB7DC0">
        <w:rPr>
          <w:rFonts w:ascii="Bookman Old Style" w:hAnsi="Bookman Old Style" w:cs="Calibri"/>
          <w:bCs/>
          <w:sz w:val="20"/>
          <w:szCs w:val="20"/>
        </w:rPr>
        <w:t xml:space="preserve"> </w:t>
      </w:r>
    </w:p>
    <w:p w14:paraId="38EBC3AC" w14:textId="1E1AFB96" w:rsidR="00FB7DC0" w:rsidRPr="00FB7DC0" w:rsidRDefault="00FB7DC0" w:rsidP="00FB7DC0">
      <w:pPr>
        <w:pStyle w:val="Akapitzlist"/>
        <w:spacing w:line="276" w:lineRule="auto"/>
        <w:ind w:left="426"/>
        <w:jc w:val="both"/>
        <w:rPr>
          <w:rFonts w:ascii="Bookman Old Style" w:hAnsi="Bookman Old Style" w:cs="Calibri"/>
          <w:bCs/>
          <w:color w:val="00B050"/>
          <w:sz w:val="20"/>
          <w:szCs w:val="20"/>
          <w:lang w:val="en-GB"/>
        </w:rPr>
      </w:pPr>
      <w:r w:rsidRPr="00FB7DC0">
        <w:rPr>
          <w:rFonts w:ascii="Bookman Old Style" w:hAnsi="Bookman Old Style" w:cs="Calibri"/>
          <w:bCs/>
          <w:color w:val="00B050"/>
          <w:sz w:val="20"/>
          <w:szCs w:val="20"/>
          <w:lang w:val="en-GB"/>
        </w:rPr>
        <w:t xml:space="preserve">E-mail address: </w:t>
      </w:r>
      <w:hyperlink r:id="rId9" w:history="1">
        <w:r w:rsidRPr="00FB7DC0">
          <w:rPr>
            <w:rStyle w:val="Hipercze"/>
            <w:rFonts w:ascii="Bookman Old Style" w:hAnsi="Bookman Old Style" w:cs="Calibri"/>
            <w:bCs/>
            <w:color w:val="00B050"/>
            <w:sz w:val="20"/>
            <w:szCs w:val="20"/>
            <w:lang w:val="en-GB"/>
          </w:rPr>
          <w:t>jolanta.kustrzynska@p.lodz.pl</w:t>
        </w:r>
      </w:hyperlink>
      <w:r w:rsidRPr="00FB7DC0">
        <w:rPr>
          <w:rFonts w:ascii="Bookman Old Style" w:hAnsi="Bookman Old Style" w:cs="Calibri"/>
          <w:bCs/>
          <w:color w:val="00B050"/>
          <w:sz w:val="20"/>
          <w:szCs w:val="20"/>
          <w:lang w:val="en-GB"/>
        </w:rPr>
        <w:t xml:space="preserve"> </w:t>
      </w:r>
    </w:p>
    <w:p w14:paraId="03ABA99A" w14:textId="58098755" w:rsidR="005514AA" w:rsidRPr="00FB7DC0" w:rsidRDefault="00253439" w:rsidP="009D59CE">
      <w:pPr>
        <w:pStyle w:val="Akapitzlist"/>
        <w:spacing w:after="0" w:line="276" w:lineRule="auto"/>
        <w:ind w:left="426"/>
        <w:jc w:val="both"/>
        <w:rPr>
          <w:rFonts w:ascii="Bookman Old Style" w:hAnsi="Bookman Old Style" w:cs="Calibri"/>
          <w:bCs/>
          <w:sz w:val="20"/>
          <w:szCs w:val="20"/>
        </w:rPr>
      </w:pPr>
      <w:r w:rsidRPr="00FB7DC0">
        <w:rPr>
          <w:rFonts w:ascii="Bookman Old Style" w:hAnsi="Bookman Old Style" w:cs="Calibri"/>
          <w:bCs/>
          <w:sz w:val="20"/>
          <w:szCs w:val="20"/>
        </w:rPr>
        <w:t>Adres strony internetowej</w:t>
      </w:r>
      <w:r w:rsidR="009D59CE" w:rsidRPr="00FB7DC0">
        <w:rPr>
          <w:rFonts w:ascii="Bookman Old Style" w:hAnsi="Bookman Old Style" w:cs="Calibri"/>
          <w:bCs/>
          <w:sz w:val="20"/>
          <w:szCs w:val="20"/>
        </w:rPr>
        <w:t xml:space="preserve"> Zamawiającego</w:t>
      </w:r>
      <w:r w:rsidRPr="00FB7DC0">
        <w:rPr>
          <w:rFonts w:ascii="Bookman Old Style" w:hAnsi="Bookman Old Style" w:cs="Calibri"/>
          <w:bCs/>
          <w:sz w:val="20"/>
          <w:szCs w:val="20"/>
        </w:rPr>
        <w:t xml:space="preserve">, </w:t>
      </w:r>
      <w:r w:rsidRPr="00FB7DC0">
        <w:rPr>
          <w:rFonts w:ascii="Bookman Old Style" w:hAnsi="Bookman Old Style" w:cs="Calibri"/>
          <w:sz w:val="20"/>
          <w:szCs w:val="20"/>
        </w:rPr>
        <w:t>na której udostępniane będzie Specyfikacja, zmiany i wyjaśnienia treści Specyfikacji zakupu z dziedziny nauki oraz inne dokumenty zamówienia związane</w:t>
      </w:r>
      <w:r w:rsidR="009D59CE" w:rsidRPr="00FB7DC0">
        <w:rPr>
          <w:rFonts w:ascii="Bookman Old Style" w:hAnsi="Bookman Old Style" w:cs="Calibri"/>
          <w:sz w:val="20"/>
          <w:szCs w:val="20"/>
        </w:rPr>
        <w:t xml:space="preserve"> </w:t>
      </w:r>
      <w:r w:rsidRPr="00FB7DC0">
        <w:rPr>
          <w:rFonts w:ascii="Bookman Old Style" w:hAnsi="Bookman Old Style" w:cs="Calibri"/>
          <w:sz w:val="20"/>
          <w:szCs w:val="20"/>
        </w:rPr>
        <w:t>z postępowaniem o udzielenie zamówienia</w:t>
      </w:r>
      <w:r w:rsidRPr="00FB7DC0">
        <w:rPr>
          <w:rFonts w:ascii="Bookman Old Style" w:hAnsi="Bookman Old Style" w:cs="Calibri"/>
          <w:bCs/>
          <w:sz w:val="20"/>
          <w:szCs w:val="20"/>
        </w:rPr>
        <w:t>:</w:t>
      </w:r>
    </w:p>
    <w:p w14:paraId="632B98B8" w14:textId="009ABDFF" w:rsidR="009D59CE" w:rsidRPr="00FB7DC0" w:rsidRDefault="00000000" w:rsidP="009D59CE">
      <w:pPr>
        <w:tabs>
          <w:tab w:val="left" w:pos="1134"/>
        </w:tabs>
        <w:spacing w:after="0" w:line="276" w:lineRule="auto"/>
        <w:ind w:left="567" w:hanging="141"/>
        <w:jc w:val="both"/>
        <w:rPr>
          <w:rFonts w:ascii="Bookman Old Style" w:hAnsi="Bookman Old Style" w:cs="Calibri"/>
          <w:bCs/>
          <w:sz w:val="20"/>
          <w:szCs w:val="20"/>
          <w:lang w:val="en-GB"/>
        </w:rPr>
      </w:pPr>
      <w:hyperlink r:id="rId10" w:history="1">
        <w:r w:rsidR="009D59CE" w:rsidRPr="00FB7DC0">
          <w:rPr>
            <w:rStyle w:val="Hipercze"/>
            <w:rFonts w:ascii="Bookman Old Style" w:hAnsi="Bookman Old Style" w:cs="Calibri"/>
            <w:bCs/>
            <w:sz w:val="20"/>
            <w:szCs w:val="20"/>
            <w:lang w:val="en-GB"/>
          </w:rPr>
          <w:t>www.zp.p.lodz.pl</w:t>
        </w:r>
      </w:hyperlink>
    </w:p>
    <w:p w14:paraId="1480E629" w14:textId="77777777" w:rsidR="00FB7DC0" w:rsidRPr="00FB7DC0" w:rsidRDefault="00FB7DC0" w:rsidP="00FB7DC0">
      <w:pPr>
        <w:pStyle w:val="Akapitzlist"/>
        <w:spacing w:line="276" w:lineRule="auto"/>
        <w:ind w:left="426"/>
        <w:jc w:val="both"/>
        <w:rPr>
          <w:rFonts w:ascii="Bookman Old Style" w:hAnsi="Bookman Old Style" w:cs="Calibri"/>
          <w:bCs/>
          <w:color w:val="00B050"/>
          <w:sz w:val="20"/>
          <w:szCs w:val="20"/>
          <w:lang w:val="en-GB"/>
        </w:rPr>
      </w:pPr>
      <w:r w:rsidRPr="00FB7DC0">
        <w:rPr>
          <w:rFonts w:ascii="Bookman Old Style" w:hAnsi="Bookman Old Style" w:cs="Calibri"/>
          <w:bCs/>
          <w:color w:val="00B050"/>
          <w:sz w:val="20"/>
          <w:szCs w:val="20"/>
          <w:lang w:val="en-GB"/>
        </w:rPr>
        <w:t xml:space="preserve">Address of the website </w:t>
      </w:r>
      <w:r w:rsidRPr="00FB7DC0">
        <w:rPr>
          <w:rFonts w:ascii="Bookman Old Style" w:hAnsi="Bookman Old Style" w:cs="Calibri"/>
          <w:color w:val="00B050"/>
          <w:sz w:val="20"/>
          <w:szCs w:val="20"/>
          <w:lang w:val="en-GB"/>
        </w:rPr>
        <w:t xml:space="preserve">where the Specification, changes and clarifications of the content of the Science Purchase Specification and other procurement documents related </w:t>
      </w:r>
      <w:r w:rsidRPr="00FB7DC0">
        <w:rPr>
          <w:rFonts w:ascii="Bookman Old Style" w:hAnsi="Bookman Old Style" w:cs="Calibri"/>
          <w:color w:val="00B050"/>
          <w:sz w:val="20"/>
          <w:szCs w:val="20"/>
          <w:lang w:val="en-GB"/>
        </w:rPr>
        <w:br/>
        <w:t xml:space="preserve">to the procurement procedure will be made available </w:t>
      </w:r>
      <w:r w:rsidRPr="00FB7DC0">
        <w:rPr>
          <w:rFonts w:ascii="Bookman Old Style" w:hAnsi="Bookman Old Style" w:cs="Calibri"/>
          <w:bCs/>
          <w:color w:val="00B050"/>
          <w:sz w:val="20"/>
          <w:szCs w:val="20"/>
          <w:lang w:val="en-GB"/>
        </w:rPr>
        <w:t xml:space="preserve">: </w:t>
      </w:r>
      <w:hyperlink r:id="rId11" w:history="1">
        <w:r w:rsidRPr="00FB7DC0">
          <w:rPr>
            <w:rStyle w:val="Hipercze"/>
            <w:rFonts w:ascii="Bookman Old Style" w:hAnsi="Bookman Old Style" w:cs="Calibri"/>
            <w:bCs/>
            <w:color w:val="00B050"/>
            <w:sz w:val="20"/>
            <w:szCs w:val="20"/>
            <w:lang w:val="en-GB"/>
          </w:rPr>
          <w:t>www.zp.p.lodz.pl</w:t>
        </w:r>
      </w:hyperlink>
      <w:r w:rsidRPr="00FB7DC0">
        <w:rPr>
          <w:rFonts w:ascii="Bookman Old Style" w:hAnsi="Bookman Old Style" w:cs="Calibri"/>
          <w:bCs/>
          <w:color w:val="00B050"/>
          <w:sz w:val="20"/>
          <w:szCs w:val="20"/>
          <w:lang w:val="en-GB"/>
        </w:rPr>
        <w:t xml:space="preserve"> </w:t>
      </w:r>
    </w:p>
    <w:p w14:paraId="378C3B2A" w14:textId="77777777" w:rsidR="00FB7DC0" w:rsidRPr="00FB7DC0" w:rsidRDefault="00FB7DC0" w:rsidP="009D59CE">
      <w:pPr>
        <w:tabs>
          <w:tab w:val="left" w:pos="284"/>
        </w:tabs>
        <w:spacing w:after="0" w:line="276" w:lineRule="auto"/>
        <w:ind w:left="284" w:hanging="284"/>
        <w:jc w:val="both"/>
        <w:rPr>
          <w:rFonts w:ascii="Bookman Old Style" w:hAnsi="Bookman Old Style" w:cs="Calibri"/>
          <w:bCs/>
          <w:sz w:val="20"/>
          <w:szCs w:val="20"/>
          <w:u w:val="single"/>
          <w:lang w:val="en-GB"/>
        </w:rPr>
      </w:pPr>
    </w:p>
    <w:p w14:paraId="7C6EE489" w14:textId="77D6723C" w:rsidR="00ED1DB4" w:rsidRPr="00ED1DB4" w:rsidRDefault="00ED1DB4" w:rsidP="00ED1DB4">
      <w:pPr>
        <w:tabs>
          <w:tab w:val="left" w:pos="284"/>
        </w:tabs>
        <w:spacing w:after="0" w:line="276" w:lineRule="auto"/>
        <w:ind w:left="284" w:hanging="284"/>
        <w:jc w:val="both"/>
        <w:rPr>
          <w:rFonts w:ascii="Bookman Old Style" w:hAnsi="Bookman Old Style" w:cs="Calibri"/>
          <w:b/>
        </w:rPr>
      </w:pPr>
      <w:r w:rsidRPr="00ED1DB4">
        <w:rPr>
          <w:rFonts w:ascii="Bookman Old Style" w:hAnsi="Bookman Old Style" w:cs="Calibri"/>
          <w:b/>
        </w:rPr>
        <w:t>II.</w:t>
      </w:r>
      <w:r w:rsidRPr="0089088B">
        <w:rPr>
          <w:rFonts w:ascii="Bookman Old Style" w:hAnsi="Bookman Old Style" w:cs="Calibri"/>
          <w:b/>
        </w:rPr>
        <w:t xml:space="preserve"> </w:t>
      </w:r>
      <w:r w:rsidRPr="00ED1DB4">
        <w:rPr>
          <w:rFonts w:ascii="Bookman Old Style" w:hAnsi="Bookman Old Style" w:cs="Calibri"/>
          <w:b/>
        </w:rPr>
        <w:t>Opis przedmiotu zamówienia</w:t>
      </w:r>
      <w:r w:rsidR="00FB7DC0">
        <w:rPr>
          <w:rFonts w:ascii="Bookman Old Style" w:hAnsi="Bookman Old Style" w:cs="Calibri"/>
          <w:b/>
        </w:rPr>
        <w:t xml:space="preserve"> / </w:t>
      </w:r>
      <w:r w:rsidR="00FB7DC0" w:rsidRPr="00FB7DC0">
        <w:rPr>
          <w:rFonts w:ascii="Bookman Old Style" w:hAnsi="Bookman Old Style" w:cs="Calibri"/>
          <w:b/>
          <w:color w:val="00B050"/>
        </w:rPr>
        <w:t xml:space="preserve">Order </w:t>
      </w:r>
      <w:proofErr w:type="spellStart"/>
      <w:r w:rsidR="00FB7DC0" w:rsidRPr="00FB7DC0">
        <w:rPr>
          <w:rFonts w:ascii="Bookman Old Style" w:hAnsi="Bookman Old Style" w:cs="Calibri"/>
          <w:b/>
          <w:color w:val="00B050"/>
        </w:rPr>
        <w:t>description</w:t>
      </w:r>
      <w:proofErr w:type="spellEnd"/>
    </w:p>
    <w:p w14:paraId="2AE04081" w14:textId="53F98E7A" w:rsidR="00D538EE" w:rsidRPr="00FB7DC0" w:rsidRDefault="00D538EE" w:rsidP="00FB7DC0">
      <w:pPr>
        <w:pStyle w:val="Akapitzlist"/>
        <w:numPr>
          <w:ilvl w:val="0"/>
          <w:numId w:val="25"/>
        </w:numPr>
        <w:spacing w:after="0" w:line="276" w:lineRule="auto"/>
        <w:ind w:left="567" w:hanging="283"/>
        <w:jc w:val="both"/>
        <w:rPr>
          <w:rFonts w:ascii="Bookman Old Style" w:hAnsi="Bookman Old Style" w:cs="Calibri"/>
          <w:b/>
          <w:sz w:val="20"/>
          <w:szCs w:val="20"/>
        </w:rPr>
      </w:pPr>
      <w:r>
        <w:rPr>
          <w:rFonts w:ascii="Bookman Old Style" w:hAnsi="Bookman Old Style" w:cs="Calibri"/>
          <w:b/>
          <w:sz w:val="20"/>
          <w:szCs w:val="20"/>
        </w:rPr>
        <w:t>Przedmiot zamówienia</w:t>
      </w:r>
      <w:r w:rsidR="00FB7DC0">
        <w:rPr>
          <w:rFonts w:ascii="Bookman Old Style" w:hAnsi="Bookman Old Style" w:cs="Calibri"/>
          <w:b/>
          <w:sz w:val="20"/>
          <w:szCs w:val="20"/>
        </w:rPr>
        <w:t xml:space="preserve"> / </w:t>
      </w:r>
      <w:proofErr w:type="spellStart"/>
      <w:r w:rsidR="00FB7DC0" w:rsidRPr="00FB7DC0">
        <w:rPr>
          <w:rFonts w:ascii="Bookman Old Style" w:hAnsi="Bookman Old Style" w:cs="Calibri"/>
          <w:b/>
          <w:color w:val="00B050"/>
          <w:sz w:val="20"/>
          <w:szCs w:val="20"/>
        </w:rPr>
        <w:t>Ordered</w:t>
      </w:r>
      <w:proofErr w:type="spellEnd"/>
      <w:r w:rsidR="00FB7DC0" w:rsidRPr="00FB7DC0">
        <w:rPr>
          <w:rFonts w:ascii="Bookman Old Style" w:hAnsi="Bookman Old Style" w:cs="Calibri"/>
          <w:b/>
          <w:color w:val="00B050"/>
          <w:sz w:val="20"/>
          <w:szCs w:val="20"/>
        </w:rPr>
        <w:t xml:space="preserve"> </w:t>
      </w:r>
      <w:proofErr w:type="spellStart"/>
      <w:r w:rsidR="00FB7DC0" w:rsidRPr="00FB7DC0">
        <w:rPr>
          <w:rFonts w:ascii="Bookman Old Style" w:hAnsi="Bookman Old Style" w:cs="Calibri"/>
          <w:b/>
          <w:color w:val="00B050"/>
          <w:sz w:val="20"/>
          <w:szCs w:val="20"/>
        </w:rPr>
        <w:t>object</w:t>
      </w:r>
      <w:proofErr w:type="spellEnd"/>
    </w:p>
    <w:p w14:paraId="5FEACE1A" w14:textId="22D51C50" w:rsidR="00D538EE" w:rsidRPr="00FB7DC0" w:rsidRDefault="00D538EE" w:rsidP="00FB7DC0">
      <w:pPr>
        <w:pStyle w:val="Akapitzlist"/>
        <w:numPr>
          <w:ilvl w:val="0"/>
          <w:numId w:val="26"/>
        </w:numPr>
        <w:spacing w:after="0" w:line="276" w:lineRule="auto"/>
        <w:ind w:left="709" w:hanging="218"/>
        <w:jc w:val="both"/>
        <w:rPr>
          <w:rFonts w:ascii="Bookman Old Style" w:eastAsia="Times New Roman" w:hAnsi="Bookman Old Style" w:cs="FKDPH J+ Helvetica"/>
          <w:b/>
          <w:iCs/>
          <w:sz w:val="20"/>
          <w:szCs w:val="24"/>
          <w:lang w:val="en-GB" w:eastAsia="pl-PL"/>
        </w:rPr>
      </w:pPr>
      <w:proofErr w:type="spellStart"/>
      <w:r w:rsidRPr="00FB7DC0">
        <w:rPr>
          <w:rFonts w:ascii="Bookman Old Style" w:eastAsia="Times New Roman" w:hAnsi="Bookman Old Style" w:cs="FKDPH J+ Helvetica"/>
          <w:color w:val="000000"/>
          <w:sz w:val="20"/>
          <w:szCs w:val="24"/>
          <w:lang w:val="en-GB" w:eastAsia="pl-PL"/>
        </w:rPr>
        <w:t>Przedmiot</w:t>
      </w:r>
      <w:proofErr w:type="spellEnd"/>
      <w:r w:rsidRPr="00FB7DC0">
        <w:rPr>
          <w:rFonts w:ascii="Bookman Old Style" w:eastAsia="Times New Roman" w:hAnsi="Bookman Old Style" w:cs="FKDPH J+ Helvetica"/>
          <w:color w:val="000000"/>
          <w:sz w:val="20"/>
          <w:szCs w:val="24"/>
          <w:lang w:val="en-GB" w:eastAsia="pl-PL"/>
        </w:rPr>
        <w:t xml:space="preserve"> </w:t>
      </w:r>
      <w:proofErr w:type="spellStart"/>
      <w:r w:rsidRPr="00FB7DC0">
        <w:rPr>
          <w:rFonts w:ascii="Bookman Old Style" w:eastAsia="Times New Roman" w:hAnsi="Bookman Old Style" w:cs="FKDPH J+ Helvetica"/>
          <w:color w:val="000000"/>
          <w:sz w:val="20"/>
          <w:szCs w:val="24"/>
          <w:lang w:val="en-GB" w:eastAsia="pl-PL"/>
        </w:rPr>
        <w:t>zamówienia</w:t>
      </w:r>
      <w:proofErr w:type="spellEnd"/>
      <w:r w:rsidRPr="00FB7DC0">
        <w:rPr>
          <w:rFonts w:ascii="Bookman Old Style" w:eastAsia="Times New Roman" w:hAnsi="Bookman Old Style" w:cs="FKDPH J+ Helvetica"/>
          <w:color w:val="000000"/>
          <w:sz w:val="20"/>
          <w:szCs w:val="24"/>
          <w:lang w:val="en-GB" w:eastAsia="pl-PL"/>
        </w:rPr>
        <w:t xml:space="preserve"> </w:t>
      </w:r>
      <w:proofErr w:type="spellStart"/>
      <w:r w:rsidRPr="00FB7DC0">
        <w:rPr>
          <w:rFonts w:ascii="Bookman Old Style" w:eastAsia="Times New Roman" w:hAnsi="Bookman Old Style" w:cs="FKDPH J+ Helvetica"/>
          <w:color w:val="000000"/>
          <w:sz w:val="20"/>
          <w:szCs w:val="24"/>
          <w:lang w:val="en-GB" w:eastAsia="pl-PL"/>
        </w:rPr>
        <w:t>obejmuje</w:t>
      </w:r>
      <w:proofErr w:type="spellEnd"/>
      <w:r w:rsidRPr="00FB7DC0">
        <w:rPr>
          <w:rFonts w:ascii="Bookman Old Style" w:eastAsia="Times New Roman" w:hAnsi="Bookman Old Style" w:cs="Arial"/>
          <w:sz w:val="20"/>
          <w:szCs w:val="24"/>
          <w:lang w:val="en-GB" w:bidi="he-IL"/>
        </w:rPr>
        <w:t>:</w:t>
      </w:r>
      <w:r w:rsidR="00FB7DC0" w:rsidRPr="00FB7DC0">
        <w:rPr>
          <w:rFonts w:ascii="Bookman Old Style" w:eastAsia="Times New Roman" w:hAnsi="Bookman Old Style" w:cs="Arial"/>
          <w:sz w:val="20"/>
          <w:szCs w:val="24"/>
          <w:lang w:val="en-GB" w:bidi="he-IL"/>
        </w:rPr>
        <w:t xml:space="preserve"> / </w:t>
      </w:r>
      <w:r w:rsidR="00FB7DC0" w:rsidRPr="00FB7DC0">
        <w:rPr>
          <w:rFonts w:ascii="Bookman Old Style" w:eastAsia="Times New Roman" w:hAnsi="Bookman Old Style" w:cs="FKDPH J+ Helvetica"/>
          <w:color w:val="00B050"/>
          <w:sz w:val="20"/>
          <w:szCs w:val="24"/>
          <w:lang w:val="en-GB" w:eastAsia="pl-PL"/>
        </w:rPr>
        <w:t>The subject of the order includes</w:t>
      </w:r>
      <w:r w:rsidR="00FB7DC0" w:rsidRPr="00FB7DC0">
        <w:rPr>
          <w:rFonts w:ascii="Bookman Old Style" w:eastAsia="Times New Roman" w:hAnsi="Bookman Old Style" w:cs="Arial"/>
          <w:color w:val="00B050"/>
          <w:sz w:val="20"/>
          <w:szCs w:val="24"/>
          <w:lang w:val="en-GB" w:bidi="he-IL"/>
        </w:rPr>
        <w:t>:</w:t>
      </w:r>
    </w:p>
    <w:p w14:paraId="3056904B" w14:textId="6FFCDEAD" w:rsidR="00D538EE" w:rsidRDefault="00D538EE">
      <w:pPr>
        <w:pStyle w:val="Akapitzlist"/>
        <w:widowControl w:val="0"/>
        <w:numPr>
          <w:ilvl w:val="0"/>
          <w:numId w:val="11"/>
        </w:numPr>
        <w:spacing w:after="0" w:line="276" w:lineRule="auto"/>
        <w:ind w:left="709" w:hanging="283"/>
        <w:jc w:val="both"/>
        <w:rPr>
          <w:rFonts w:ascii="Bookman Old Style" w:eastAsia="Calibri" w:hAnsi="Bookman Old Style" w:cs="Times New Roman"/>
          <w:sz w:val="20"/>
          <w:szCs w:val="20"/>
          <w:lang w:eastAsia="pl-PL"/>
        </w:rPr>
      </w:pPr>
      <w:bookmarkStart w:id="3" w:name="_Hlk146264585"/>
      <w:r w:rsidRPr="00D538EE">
        <w:rPr>
          <w:rFonts w:ascii="Bookman Old Style" w:eastAsia="Calibri" w:hAnsi="Bookman Old Style" w:cs="Times New Roman"/>
          <w:sz w:val="20"/>
          <w:szCs w:val="20"/>
          <w:lang w:eastAsia="pl-PL"/>
        </w:rPr>
        <w:t>zakup i dostaw</w:t>
      </w:r>
      <w:bookmarkStart w:id="4" w:name="_Hlk120529849"/>
      <w:r w:rsidRPr="00D538EE">
        <w:rPr>
          <w:rFonts w:ascii="Bookman Old Style" w:eastAsia="Calibri" w:hAnsi="Bookman Old Style" w:cs="Times New Roman"/>
          <w:sz w:val="20"/>
          <w:szCs w:val="20"/>
          <w:lang w:eastAsia="pl-PL"/>
        </w:rPr>
        <w:t xml:space="preserve">ę  </w:t>
      </w:r>
      <w:bookmarkEnd w:id="4"/>
      <w:r w:rsidRPr="00D538EE">
        <w:rPr>
          <w:rFonts w:ascii="Bookman Old Style" w:eastAsia="Calibri" w:hAnsi="Bookman Old Style" w:cs="Times New Roman"/>
          <w:bCs/>
          <w:sz w:val="20"/>
          <w:szCs w:val="20"/>
          <w:lang w:eastAsia="pl-PL"/>
        </w:rPr>
        <w:t xml:space="preserve">aparatury dla potrzeb projektu badawczego pn. „The </w:t>
      </w:r>
      <w:proofErr w:type="spellStart"/>
      <w:r w:rsidRPr="00D538EE">
        <w:rPr>
          <w:rFonts w:ascii="Bookman Old Style" w:eastAsia="Calibri" w:hAnsi="Bookman Old Style" w:cs="Times New Roman"/>
          <w:bCs/>
          <w:sz w:val="20"/>
          <w:szCs w:val="20"/>
          <w:lang w:eastAsia="pl-PL"/>
        </w:rPr>
        <w:t>fourth</w:t>
      </w:r>
      <w:proofErr w:type="spellEnd"/>
      <w:r w:rsidRPr="00D538EE">
        <w:rPr>
          <w:rFonts w:ascii="Bookman Old Style" w:eastAsia="Calibri" w:hAnsi="Bookman Old Style" w:cs="Times New Roman"/>
          <w:bCs/>
          <w:sz w:val="20"/>
          <w:szCs w:val="20"/>
          <w:lang w:eastAsia="pl-PL"/>
        </w:rPr>
        <w:t xml:space="preserve"> </w:t>
      </w:r>
      <w:proofErr w:type="spellStart"/>
      <w:r w:rsidRPr="00D538EE">
        <w:rPr>
          <w:rFonts w:ascii="Bookman Old Style" w:eastAsia="Calibri" w:hAnsi="Bookman Old Style" w:cs="Times New Roman"/>
          <w:bCs/>
          <w:sz w:val="20"/>
          <w:szCs w:val="20"/>
          <w:lang w:eastAsia="pl-PL"/>
        </w:rPr>
        <w:t>generation</w:t>
      </w:r>
      <w:proofErr w:type="spellEnd"/>
      <w:r w:rsidRPr="00D538EE">
        <w:rPr>
          <w:rFonts w:ascii="Bookman Old Style" w:eastAsia="Calibri" w:hAnsi="Bookman Old Style" w:cs="Times New Roman"/>
          <w:bCs/>
          <w:sz w:val="20"/>
          <w:szCs w:val="20"/>
          <w:lang w:eastAsia="pl-PL"/>
        </w:rPr>
        <w:t xml:space="preserve"> of OLED </w:t>
      </w:r>
      <w:proofErr w:type="spellStart"/>
      <w:r w:rsidRPr="00D538EE">
        <w:rPr>
          <w:rFonts w:ascii="Bookman Old Style" w:eastAsia="Calibri" w:hAnsi="Bookman Old Style" w:cs="Times New Roman"/>
          <w:bCs/>
          <w:sz w:val="20"/>
          <w:szCs w:val="20"/>
          <w:lang w:eastAsia="pl-PL"/>
        </w:rPr>
        <w:t>emitters</w:t>
      </w:r>
      <w:proofErr w:type="spellEnd"/>
      <w:r w:rsidRPr="00D538EE">
        <w:rPr>
          <w:rFonts w:ascii="Bookman Old Style" w:eastAsia="Calibri" w:hAnsi="Bookman Old Style" w:cs="Times New Roman"/>
          <w:bCs/>
          <w:sz w:val="20"/>
          <w:szCs w:val="20"/>
          <w:lang w:eastAsia="pl-PL"/>
        </w:rPr>
        <w:t xml:space="preserve">, </w:t>
      </w:r>
      <w:proofErr w:type="spellStart"/>
      <w:r w:rsidRPr="00D538EE">
        <w:rPr>
          <w:rFonts w:ascii="Bookman Old Style" w:eastAsia="Calibri" w:hAnsi="Bookman Old Style" w:cs="Times New Roman"/>
          <w:bCs/>
          <w:sz w:val="20"/>
          <w:szCs w:val="20"/>
          <w:lang w:eastAsia="pl-PL"/>
        </w:rPr>
        <w:t>how</w:t>
      </w:r>
      <w:proofErr w:type="spellEnd"/>
      <w:r w:rsidRPr="00D538EE">
        <w:rPr>
          <w:rFonts w:ascii="Bookman Old Style" w:eastAsia="Calibri" w:hAnsi="Bookman Old Style" w:cs="Times New Roman"/>
          <w:bCs/>
          <w:sz w:val="20"/>
          <w:szCs w:val="20"/>
          <w:lang w:eastAsia="pl-PL"/>
        </w:rPr>
        <w:t xml:space="preserve"> to </w:t>
      </w:r>
      <w:proofErr w:type="spellStart"/>
      <w:r w:rsidRPr="00D538EE">
        <w:rPr>
          <w:rFonts w:ascii="Bookman Old Style" w:eastAsia="Calibri" w:hAnsi="Bookman Old Style" w:cs="Times New Roman"/>
          <w:bCs/>
          <w:sz w:val="20"/>
          <w:szCs w:val="20"/>
          <w:lang w:eastAsia="pl-PL"/>
        </w:rPr>
        <w:t>tailor</w:t>
      </w:r>
      <w:proofErr w:type="spellEnd"/>
      <w:r w:rsidRPr="00D538EE">
        <w:rPr>
          <w:rFonts w:ascii="Bookman Old Style" w:eastAsia="Calibri" w:hAnsi="Bookman Old Style" w:cs="Times New Roman"/>
          <w:bCs/>
          <w:sz w:val="20"/>
          <w:szCs w:val="20"/>
          <w:lang w:eastAsia="pl-PL"/>
        </w:rPr>
        <w:t xml:space="preserve">, </w:t>
      </w:r>
      <w:proofErr w:type="spellStart"/>
      <w:r w:rsidRPr="00D538EE">
        <w:rPr>
          <w:rFonts w:ascii="Bookman Old Style" w:eastAsia="Calibri" w:hAnsi="Bookman Old Style" w:cs="Times New Roman"/>
          <w:bCs/>
          <w:sz w:val="20"/>
          <w:szCs w:val="20"/>
          <w:lang w:eastAsia="pl-PL"/>
        </w:rPr>
        <w:t>optimise</w:t>
      </w:r>
      <w:proofErr w:type="spellEnd"/>
      <w:r w:rsidRPr="00D538EE">
        <w:rPr>
          <w:rFonts w:ascii="Bookman Old Style" w:eastAsia="Calibri" w:hAnsi="Bookman Old Style" w:cs="Times New Roman"/>
          <w:bCs/>
          <w:sz w:val="20"/>
          <w:szCs w:val="20"/>
          <w:lang w:eastAsia="pl-PL"/>
        </w:rPr>
        <w:t xml:space="preserve"> and </w:t>
      </w:r>
      <w:proofErr w:type="spellStart"/>
      <w:r w:rsidRPr="00D538EE">
        <w:rPr>
          <w:rFonts w:ascii="Bookman Old Style" w:eastAsia="Calibri" w:hAnsi="Bookman Old Style" w:cs="Times New Roman"/>
          <w:bCs/>
          <w:sz w:val="20"/>
          <w:szCs w:val="20"/>
          <w:lang w:eastAsia="pl-PL"/>
        </w:rPr>
        <w:t>control</w:t>
      </w:r>
      <w:proofErr w:type="spellEnd"/>
      <w:r w:rsidRPr="00D538EE">
        <w:rPr>
          <w:rFonts w:ascii="Bookman Old Style" w:eastAsia="Calibri" w:hAnsi="Bookman Old Style" w:cs="Times New Roman"/>
          <w:bCs/>
          <w:sz w:val="20"/>
          <w:szCs w:val="20"/>
          <w:lang w:eastAsia="pl-PL"/>
        </w:rPr>
        <w:t xml:space="preserve"> </w:t>
      </w:r>
      <w:proofErr w:type="spellStart"/>
      <w:r w:rsidRPr="00D538EE">
        <w:rPr>
          <w:rFonts w:ascii="Bookman Old Style" w:eastAsia="Calibri" w:hAnsi="Bookman Old Style" w:cs="Times New Roman"/>
          <w:bCs/>
          <w:sz w:val="20"/>
          <w:szCs w:val="20"/>
          <w:lang w:eastAsia="pl-PL"/>
        </w:rPr>
        <w:t>hyperfluorescence</w:t>
      </w:r>
      <w:proofErr w:type="spellEnd"/>
      <w:r w:rsidRPr="00D538EE">
        <w:rPr>
          <w:rFonts w:ascii="Bookman Old Style" w:eastAsia="Calibri" w:hAnsi="Bookman Old Style" w:cs="Times New Roman"/>
          <w:bCs/>
          <w:sz w:val="20"/>
          <w:szCs w:val="20"/>
          <w:lang w:eastAsia="pl-PL"/>
        </w:rPr>
        <w:t>” realizowanego przez Katedrę Fizyki Molekularnej ze środków Narodowe Centrum Nauki (NCN). O</w:t>
      </w:r>
      <w:r w:rsidRPr="00D538EE">
        <w:rPr>
          <w:rFonts w:ascii="Bookman Old Style" w:eastAsia="Calibri" w:hAnsi="Bookman Old Style" w:cs="Times New Roman"/>
          <w:sz w:val="20"/>
          <w:szCs w:val="20"/>
          <w:lang w:eastAsia="pl-PL"/>
        </w:rPr>
        <w:t>pis parametrów aparatury zawiera „Specyfikacj</w:t>
      </w:r>
      <w:r w:rsidR="009D59CE">
        <w:rPr>
          <w:rFonts w:ascii="Bookman Old Style" w:eastAsia="Calibri" w:hAnsi="Bookman Old Style" w:cs="Times New Roman"/>
          <w:sz w:val="20"/>
          <w:szCs w:val="20"/>
          <w:lang w:eastAsia="pl-PL"/>
        </w:rPr>
        <w:t>a</w:t>
      </w:r>
      <w:r w:rsidRPr="00D538EE">
        <w:rPr>
          <w:rFonts w:ascii="Bookman Old Style" w:eastAsia="Calibri" w:hAnsi="Bookman Old Style" w:cs="Times New Roman"/>
          <w:sz w:val="20"/>
          <w:szCs w:val="20"/>
          <w:lang w:eastAsia="pl-PL"/>
        </w:rPr>
        <w:t xml:space="preserve"> techniczn</w:t>
      </w:r>
      <w:r w:rsidR="009D59CE">
        <w:rPr>
          <w:rFonts w:ascii="Bookman Old Style" w:eastAsia="Calibri" w:hAnsi="Bookman Old Style" w:cs="Times New Roman"/>
          <w:sz w:val="20"/>
          <w:szCs w:val="20"/>
          <w:lang w:eastAsia="pl-PL"/>
        </w:rPr>
        <w:t>a</w:t>
      </w:r>
      <w:r w:rsidRPr="00D538EE">
        <w:rPr>
          <w:rFonts w:ascii="Bookman Old Style" w:eastAsia="Calibri" w:hAnsi="Bookman Old Style" w:cs="Times New Roman"/>
          <w:sz w:val="20"/>
          <w:szCs w:val="20"/>
          <w:lang w:eastAsia="pl-PL"/>
        </w:rPr>
        <w:t>” załącznik nr 2 do S</w:t>
      </w:r>
      <w:r w:rsidR="0089088B">
        <w:rPr>
          <w:rFonts w:ascii="Bookman Old Style" w:eastAsia="Calibri" w:hAnsi="Bookman Old Style" w:cs="Times New Roman"/>
          <w:sz w:val="20"/>
          <w:szCs w:val="20"/>
          <w:lang w:eastAsia="pl-PL"/>
        </w:rPr>
        <w:t>pecyfikacji zakupu</w:t>
      </w:r>
      <w:r w:rsidRPr="00D538EE">
        <w:rPr>
          <w:rFonts w:ascii="Bookman Old Style" w:eastAsia="Calibri" w:hAnsi="Bookman Old Style" w:cs="Times New Roman"/>
          <w:sz w:val="20"/>
          <w:szCs w:val="20"/>
          <w:lang w:eastAsia="pl-PL"/>
        </w:rPr>
        <w:t>,</w:t>
      </w:r>
    </w:p>
    <w:p w14:paraId="33602777" w14:textId="5334CC7E" w:rsidR="00FB7DC0" w:rsidRDefault="00FB7DC0" w:rsidP="00FB7DC0">
      <w:pPr>
        <w:pStyle w:val="Akapitzlist"/>
        <w:widowControl w:val="0"/>
        <w:spacing w:after="0" w:line="276" w:lineRule="auto"/>
        <w:ind w:left="709"/>
        <w:jc w:val="both"/>
        <w:rPr>
          <w:rFonts w:ascii="Bookman Old Style" w:eastAsia="Calibri" w:hAnsi="Bookman Old Style" w:cs="Times New Roman"/>
          <w:color w:val="00B050"/>
          <w:sz w:val="20"/>
          <w:szCs w:val="20"/>
          <w:lang w:val="en-GB" w:eastAsia="pl-PL"/>
        </w:rPr>
      </w:pPr>
      <w:r w:rsidRPr="00FB7DC0">
        <w:rPr>
          <w:rFonts w:ascii="Bookman Old Style" w:eastAsia="Calibri" w:hAnsi="Bookman Old Style" w:cs="Times New Roman"/>
          <w:color w:val="00B050"/>
          <w:sz w:val="20"/>
          <w:szCs w:val="20"/>
          <w:lang w:val="en-GB" w:eastAsia="pl-PL"/>
        </w:rPr>
        <w:t xml:space="preserve">purchase and delivery of </w:t>
      </w:r>
      <w:r w:rsidRPr="00FB7DC0">
        <w:rPr>
          <w:rFonts w:ascii="Bookman Old Style" w:eastAsia="Calibri" w:hAnsi="Bookman Old Style" w:cs="Times New Roman"/>
          <w:bCs/>
          <w:color w:val="00B050"/>
          <w:sz w:val="20"/>
          <w:szCs w:val="20"/>
          <w:lang w:val="en-GB" w:eastAsia="pl-PL"/>
        </w:rPr>
        <w:t xml:space="preserve">equipment for the research project titled "The fourth generation of OLED emitters , how to tailor , optimization and control </w:t>
      </w:r>
      <w:proofErr w:type="spellStart"/>
      <w:r w:rsidRPr="00FB7DC0">
        <w:rPr>
          <w:rFonts w:ascii="Bookman Old Style" w:eastAsia="Calibri" w:hAnsi="Bookman Old Style" w:cs="Times New Roman"/>
          <w:bCs/>
          <w:color w:val="00B050"/>
          <w:sz w:val="20"/>
          <w:szCs w:val="20"/>
          <w:lang w:val="en-GB" w:eastAsia="pl-PL"/>
        </w:rPr>
        <w:t>hyperfluorescence</w:t>
      </w:r>
      <w:proofErr w:type="spellEnd"/>
      <w:r w:rsidRPr="00FB7DC0">
        <w:rPr>
          <w:rFonts w:ascii="Bookman Old Style" w:eastAsia="Calibri" w:hAnsi="Bookman Old Style" w:cs="Times New Roman"/>
          <w:bCs/>
          <w:color w:val="00B050"/>
          <w:sz w:val="20"/>
          <w:szCs w:val="20"/>
          <w:lang w:val="en-GB" w:eastAsia="pl-PL"/>
        </w:rPr>
        <w:t xml:space="preserve"> ” carried out by the Department of Molecular Physics with funds from the National Science </w:t>
      </w:r>
      <w:proofErr w:type="spellStart"/>
      <w:r w:rsidRPr="00FB7DC0">
        <w:rPr>
          <w:rFonts w:ascii="Bookman Old Style" w:eastAsia="Calibri" w:hAnsi="Bookman Old Style" w:cs="Times New Roman"/>
          <w:bCs/>
          <w:color w:val="00B050"/>
          <w:sz w:val="20"/>
          <w:szCs w:val="20"/>
          <w:lang w:val="en-GB" w:eastAsia="pl-PL"/>
        </w:rPr>
        <w:t>Center</w:t>
      </w:r>
      <w:proofErr w:type="spellEnd"/>
      <w:r w:rsidRPr="00FB7DC0">
        <w:rPr>
          <w:rFonts w:ascii="Bookman Old Style" w:eastAsia="Calibri" w:hAnsi="Bookman Old Style" w:cs="Times New Roman"/>
          <w:bCs/>
          <w:color w:val="00B050"/>
          <w:sz w:val="20"/>
          <w:szCs w:val="20"/>
          <w:lang w:val="en-GB" w:eastAsia="pl-PL"/>
        </w:rPr>
        <w:t xml:space="preserve"> (NCN). A description </w:t>
      </w:r>
      <w:r w:rsidRPr="00FB7DC0">
        <w:rPr>
          <w:rFonts w:ascii="Bookman Old Style" w:eastAsia="Calibri" w:hAnsi="Bookman Old Style" w:cs="Times New Roman"/>
          <w:color w:val="00B050"/>
          <w:sz w:val="20"/>
          <w:szCs w:val="20"/>
          <w:lang w:val="en-GB" w:eastAsia="pl-PL"/>
        </w:rPr>
        <w:t>of the equipment parameters is included in the "Technical Specifications", Annex No. 2 to the Purchase Specification,</w:t>
      </w:r>
    </w:p>
    <w:p w14:paraId="072A93BD" w14:textId="77777777" w:rsidR="00FB7DC0" w:rsidRPr="00FB7DC0" w:rsidRDefault="00FB7DC0" w:rsidP="00FB7DC0">
      <w:pPr>
        <w:pStyle w:val="Akapitzlist"/>
        <w:widowControl w:val="0"/>
        <w:spacing w:after="0" w:line="276" w:lineRule="auto"/>
        <w:ind w:left="709"/>
        <w:jc w:val="both"/>
        <w:rPr>
          <w:rFonts w:ascii="Bookman Old Style" w:eastAsia="Calibri" w:hAnsi="Bookman Old Style" w:cs="Times New Roman"/>
          <w:color w:val="00B050"/>
          <w:sz w:val="20"/>
          <w:szCs w:val="20"/>
          <w:lang w:val="en-GB" w:eastAsia="pl-PL"/>
        </w:rPr>
      </w:pPr>
    </w:p>
    <w:p w14:paraId="3BCEF39C" w14:textId="77777777" w:rsidR="00D538EE" w:rsidRPr="00FB7DC0" w:rsidRDefault="00D538EE">
      <w:pPr>
        <w:pStyle w:val="Akapitzlist"/>
        <w:widowControl w:val="0"/>
        <w:numPr>
          <w:ilvl w:val="0"/>
          <w:numId w:val="11"/>
        </w:numPr>
        <w:spacing w:after="0" w:line="276" w:lineRule="auto"/>
        <w:ind w:left="709" w:hanging="283"/>
        <w:jc w:val="both"/>
        <w:rPr>
          <w:rFonts w:ascii="Bookman Old Style" w:eastAsia="Calibri" w:hAnsi="Bookman Old Style" w:cs="Times New Roman"/>
          <w:sz w:val="20"/>
          <w:szCs w:val="20"/>
          <w:lang w:eastAsia="pl-PL"/>
        </w:rPr>
      </w:pPr>
      <w:r w:rsidRPr="00D538EE">
        <w:rPr>
          <w:rFonts w:ascii="Bookman Old Style" w:eastAsia="Calibri" w:hAnsi="Bookman Old Style" w:cs="Times New Roman"/>
          <w:iCs/>
          <w:sz w:val="20"/>
          <w:szCs w:val="20"/>
          <w:lang w:eastAsia="pl-PL"/>
        </w:rPr>
        <w:lastRenderedPageBreak/>
        <w:t>załadunek, transport</w:t>
      </w:r>
      <w:r w:rsidRPr="00D538EE">
        <w:rPr>
          <w:rFonts w:ascii="Bookman Old Style" w:eastAsia="Calibri" w:hAnsi="Bookman Old Style" w:cs="Times New Roman"/>
          <w:sz w:val="20"/>
          <w:szCs w:val="20"/>
          <w:lang w:eastAsia="pl-PL"/>
        </w:rPr>
        <w:t xml:space="preserve"> i ustawienie </w:t>
      </w:r>
      <w:r w:rsidRPr="00D538EE">
        <w:rPr>
          <w:rFonts w:ascii="Bookman Old Style" w:eastAsia="Calibri" w:hAnsi="Bookman Old Style" w:cs="Times New Roman"/>
          <w:iCs/>
          <w:sz w:val="20"/>
          <w:szCs w:val="20"/>
          <w:lang w:eastAsia="pl-PL"/>
        </w:rPr>
        <w:t>w miejscu wskazanym przez Zamawiającego, w jego siedzibie,</w:t>
      </w:r>
    </w:p>
    <w:p w14:paraId="2C0A48B7" w14:textId="51EDD212" w:rsidR="00FB7DC0" w:rsidRPr="00FB7DC0" w:rsidRDefault="00FB7DC0" w:rsidP="00FB7DC0">
      <w:pPr>
        <w:pStyle w:val="Akapitzlist"/>
        <w:widowControl w:val="0"/>
        <w:spacing w:after="0" w:line="276" w:lineRule="auto"/>
        <w:ind w:left="709"/>
        <w:jc w:val="both"/>
        <w:rPr>
          <w:rFonts w:ascii="Bookman Old Style" w:eastAsia="Calibri" w:hAnsi="Bookman Old Style" w:cs="Times New Roman"/>
          <w:iCs/>
          <w:color w:val="00B050"/>
          <w:sz w:val="20"/>
          <w:szCs w:val="20"/>
          <w:lang w:val="en-GB" w:eastAsia="pl-PL"/>
        </w:rPr>
      </w:pPr>
      <w:r w:rsidRPr="00FB7DC0">
        <w:rPr>
          <w:rFonts w:ascii="Bookman Old Style" w:eastAsia="Calibri" w:hAnsi="Bookman Old Style" w:cs="Times New Roman"/>
          <w:iCs/>
          <w:color w:val="00B050"/>
          <w:sz w:val="20"/>
          <w:szCs w:val="20"/>
          <w:lang w:val="en-GB" w:eastAsia="pl-PL"/>
        </w:rPr>
        <w:t xml:space="preserve">loading, transport </w:t>
      </w:r>
      <w:r w:rsidRPr="00FB7DC0">
        <w:rPr>
          <w:rFonts w:ascii="Bookman Old Style" w:eastAsia="Calibri" w:hAnsi="Bookman Old Style" w:cs="Times New Roman"/>
          <w:color w:val="00B050"/>
          <w:sz w:val="20"/>
          <w:szCs w:val="20"/>
          <w:lang w:val="en-GB" w:eastAsia="pl-PL"/>
        </w:rPr>
        <w:t xml:space="preserve">and setting up </w:t>
      </w:r>
      <w:r w:rsidRPr="00FB7DC0">
        <w:rPr>
          <w:rFonts w:ascii="Bookman Old Style" w:eastAsia="Calibri" w:hAnsi="Bookman Old Style" w:cs="Times New Roman"/>
          <w:iCs/>
          <w:color w:val="00B050"/>
          <w:sz w:val="20"/>
          <w:szCs w:val="20"/>
          <w:lang w:val="en-GB" w:eastAsia="pl-PL"/>
        </w:rPr>
        <w:t>in the place indicated by the Ordering Party, at its registered office,</w:t>
      </w:r>
    </w:p>
    <w:p w14:paraId="35A2850B" w14:textId="77777777" w:rsidR="00FB7DC0" w:rsidRPr="00FB7DC0" w:rsidRDefault="00FB7DC0" w:rsidP="00FB7DC0">
      <w:pPr>
        <w:pStyle w:val="Akapitzlist"/>
        <w:widowControl w:val="0"/>
        <w:spacing w:after="0" w:line="276" w:lineRule="auto"/>
        <w:ind w:left="709"/>
        <w:jc w:val="both"/>
        <w:rPr>
          <w:rFonts w:ascii="Bookman Old Style" w:eastAsia="Calibri" w:hAnsi="Bookman Old Style" w:cs="Times New Roman"/>
          <w:sz w:val="20"/>
          <w:szCs w:val="20"/>
          <w:lang w:val="en-GB" w:eastAsia="pl-PL"/>
        </w:rPr>
      </w:pPr>
    </w:p>
    <w:p w14:paraId="1A019B6E" w14:textId="77777777" w:rsidR="00D538EE" w:rsidRPr="00FB7DC0" w:rsidRDefault="00D538EE">
      <w:pPr>
        <w:pStyle w:val="Akapitzlist"/>
        <w:widowControl w:val="0"/>
        <w:numPr>
          <w:ilvl w:val="0"/>
          <w:numId w:val="11"/>
        </w:numPr>
        <w:spacing w:after="0" w:line="276" w:lineRule="auto"/>
        <w:ind w:left="709" w:hanging="283"/>
        <w:jc w:val="both"/>
        <w:rPr>
          <w:rFonts w:ascii="Bookman Old Style" w:eastAsia="Calibri" w:hAnsi="Bookman Old Style" w:cs="Times New Roman"/>
          <w:sz w:val="20"/>
          <w:szCs w:val="20"/>
          <w:lang w:eastAsia="pl-PL"/>
        </w:rPr>
      </w:pPr>
      <w:r w:rsidRPr="00D538EE">
        <w:rPr>
          <w:rFonts w:ascii="Bookman Old Style" w:eastAsia="Calibri" w:hAnsi="Bookman Old Style" w:cs="Times New Roman"/>
          <w:iCs/>
          <w:sz w:val="20"/>
          <w:szCs w:val="20"/>
          <w:lang w:eastAsia="pl-PL"/>
        </w:rPr>
        <w:t>instalacja i uruchomienie,</w:t>
      </w:r>
    </w:p>
    <w:p w14:paraId="66679DD5" w14:textId="6B66F660" w:rsidR="00FB7DC0" w:rsidRPr="00FB7DC0" w:rsidRDefault="00FB7DC0" w:rsidP="00FB7DC0">
      <w:pPr>
        <w:pStyle w:val="Akapitzlist"/>
        <w:widowControl w:val="0"/>
        <w:spacing w:after="0" w:line="276" w:lineRule="auto"/>
        <w:ind w:left="709"/>
        <w:jc w:val="both"/>
        <w:rPr>
          <w:rFonts w:ascii="Bookman Old Style" w:eastAsia="Calibri" w:hAnsi="Bookman Old Style" w:cs="Times New Roman"/>
          <w:iCs/>
          <w:color w:val="00B050"/>
          <w:sz w:val="20"/>
          <w:szCs w:val="20"/>
          <w:lang w:eastAsia="pl-PL"/>
        </w:rPr>
      </w:pPr>
      <w:proofErr w:type="spellStart"/>
      <w:r w:rsidRPr="00FB7DC0">
        <w:rPr>
          <w:rFonts w:ascii="Bookman Old Style" w:eastAsia="Calibri" w:hAnsi="Bookman Old Style" w:cs="Times New Roman"/>
          <w:iCs/>
          <w:color w:val="00B050"/>
          <w:sz w:val="20"/>
          <w:szCs w:val="20"/>
          <w:lang w:eastAsia="pl-PL"/>
        </w:rPr>
        <w:t>installation</w:t>
      </w:r>
      <w:proofErr w:type="spellEnd"/>
      <w:r w:rsidRPr="00FB7DC0">
        <w:rPr>
          <w:rFonts w:ascii="Bookman Old Style" w:eastAsia="Calibri" w:hAnsi="Bookman Old Style" w:cs="Times New Roman"/>
          <w:iCs/>
          <w:color w:val="00B050"/>
          <w:sz w:val="20"/>
          <w:szCs w:val="20"/>
          <w:lang w:eastAsia="pl-PL"/>
        </w:rPr>
        <w:t xml:space="preserve"> and </w:t>
      </w:r>
      <w:proofErr w:type="spellStart"/>
      <w:r w:rsidRPr="00FB7DC0">
        <w:rPr>
          <w:rFonts w:ascii="Bookman Old Style" w:eastAsia="Calibri" w:hAnsi="Bookman Old Style" w:cs="Times New Roman"/>
          <w:iCs/>
          <w:color w:val="00B050"/>
          <w:sz w:val="20"/>
          <w:szCs w:val="20"/>
          <w:lang w:eastAsia="pl-PL"/>
        </w:rPr>
        <w:t>commissioning</w:t>
      </w:r>
      <w:proofErr w:type="spellEnd"/>
      <w:r w:rsidRPr="00FB7DC0">
        <w:rPr>
          <w:rFonts w:ascii="Bookman Old Style" w:eastAsia="Calibri" w:hAnsi="Bookman Old Style" w:cs="Times New Roman"/>
          <w:iCs/>
          <w:color w:val="00B050"/>
          <w:sz w:val="20"/>
          <w:szCs w:val="20"/>
          <w:lang w:eastAsia="pl-PL"/>
        </w:rPr>
        <w:t>,</w:t>
      </w:r>
    </w:p>
    <w:p w14:paraId="2217304D" w14:textId="77777777" w:rsidR="00FB7DC0" w:rsidRPr="00D538EE" w:rsidRDefault="00FB7DC0" w:rsidP="00FB7DC0">
      <w:pPr>
        <w:pStyle w:val="Akapitzlist"/>
        <w:widowControl w:val="0"/>
        <w:spacing w:after="0" w:line="276" w:lineRule="auto"/>
        <w:ind w:left="709"/>
        <w:jc w:val="both"/>
        <w:rPr>
          <w:rFonts w:ascii="Bookman Old Style" w:eastAsia="Calibri" w:hAnsi="Bookman Old Style" w:cs="Times New Roman"/>
          <w:sz w:val="20"/>
          <w:szCs w:val="20"/>
          <w:lang w:eastAsia="pl-PL"/>
        </w:rPr>
      </w:pPr>
    </w:p>
    <w:p w14:paraId="64373209" w14:textId="77777777" w:rsidR="00156D66" w:rsidRPr="00FB7DC0" w:rsidRDefault="00D538EE">
      <w:pPr>
        <w:pStyle w:val="Akapitzlist"/>
        <w:widowControl w:val="0"/>
        <w:numPr>
          <w:ilvl w:val="0"/>
          <w:numId w:val="11"/>
        </w:numPr>
        <w:spacing w:after="0" w:line="276" w:lineRule="auto"/>
        <w:ind w:left="709" w:hanging="283"/>
        <w:jc w:val="both"/>
        <w:rPr>
          <w:rFonts w:ascii="Bookman Old Style" w:eastAsia="Calibri" w:hAnsi="Bookman Old Style" w:cs="Times New Roman"/>
          <w:sz w:val="20"/>
          <w:szCs w:val="20"/>
          <w:lang w:eastAsia="pl-PL"/>
        </w:rPr>
      </w:pPr>
      <w:r w:rsidRPr="00D538EE">
        <w:rPr>
          <w:rFonts w:ascii="Bookman Old Style" w:eastAsia="Calibri" w:hAnsi="Bookman Old Style" w:cs="Times New Roman"/>
          <w:iCs/>
          <w:sz w:val="20"/>
          <w:szCs w:val="20"/>
          <w:lang w:eastAsia="pl-PL"/>
        </w:rPr>
        <w:t>świadczenie usług serwisowych przez cały okres gwarancji.</w:t>
      </w:r>
    </w:p>
    <w:p w14:paraId="56020041" w14:textId="3CE42C40" w:rsidR="00FB7DC0" w:rsidRDefault="00FB7DC0" w:rsidP="00FB7DC0">
      <w:pPr>
        <w:pStyle w:val="Akapitzlist"/>
        <w:widowControl w:val="0"/>
        <w:spacing w:after="0" w:line="276" w:lineRule="auto"/>
        <w:ind w:left="709"/>
        <w:jc w:val="both"/>
        <w:rPr>
          <w:rFonts w:ascii="Bookman Old Style" w:eastAsia="Calibri" w:hAnsi="Bookman Old Style" w:cs="Times New Roman"/>
          <w:iCs/>
          <w:color w:val="00B050"/>
          <w:sz w:val="20"/>
          <w:szCs w:val="20"/>
          <w:lang w:val="en-GB" w:eastAsia="pl-PL"/>
        </w:rPr>
      </w:pPr>
      <w:r w:rsidRPr="00FB7DC0">
        <w:rPr>
          <w:rFonts w:ascii="Bookman Old Style" w:eastAsia="Calibri" w:hAnsi="Bookman Old Style" w:cs="Times New Roman"/>
          <w:iCs/>
          <w:color w:val="00B050"/>
          <w:sz w:val="20"/>
          <w:szCs w:val="20"/>
          <w:lang w:val="en-GB" w:eastAsia="pl-PL"/>
        </w:rPr>
        <w:t>provision of service services throughout the entire warranty period</w:t>
      </w:r>
      <w:r>
        <w:rPr>
          <w:rFonts w:ascii="Bookman Old Style" w:eastAsia="Calibri" w:hAnsi="Bookman Old Style" w:cs="Times New Roman"/>
          <w:iCs/>
          <w:color w:val="00B050"/>
          <w:sz w:val="20"/>
          <w:szCs w:val="20"/>
          <w:lang w:val="en-GB" w:eastAsia="pl-PL"/>
        </w:rPr>
        <w:t>.</w:t>
      </w:r>
    </w:p>
    <w:p w14:paraId="5CE810D0" w14:textId="77777777" w:rsidR="00FB7DC0" w:rsidRPr="00FB7DC0" w:rsidRDefault="00FB7DC0" w:rsidP="00FB7DC0">
      <w:pPr>
        <w:pStyle w:val="Akapitzlist"/>
        <w:widowControl w:val="0"/>
        <w:spacing w:after="0" w:line="276" w:lineRule="auto"/>
        <w:ind w:left="709"/>
        <w:jc w:val="both"/>
        <w:rPr>
          <w:rFonts w:ascii="Bookman Old Style" w:eastAsia="Calibri" w:hAnsi="Bookman Old Style" w:cs="Times New Roman"/>
          <w:sz w:val="20"/>
          <w:szCs w:val="20"/>
          <w:lang w:val="en-GB" w:eastAsia="pl-PL"/>
        </w:rPr>
      </w:pPr>
    </w:p>
    <w:p w14:paraId="2A6DFD37" w14:textId="77777777" w:rsidR="00221F2F" w:rsidRPr="00FB7DC0" w:rsidRDefault="00D538EE">
      <w:pPr>
        <w:pStyle w:val="Akapitzlist"/>
        <w:widowControl w:val="0"/>
        <w:numPr>
          <w:ilvl w:val="0"/>
          <w:numId w:val="11"/>
        </w:numPr>
        <w:spacing w:after="0" w:line="276" w:lineRule="auto"/>
        <w:ind w:left="709" w:hanging="283"/>
        <w:jc w:val="both"/>
        <w:rPr>
          <w:rFonts w:ascii="Bookman Old Style" w:eastAsia="Calibri" w:hAnsi="Bookman Old Style" w:cs="Times New Roman"/>
          <w:sz w:val="20"/>
          <w:szCs w:val="20"/>
          <w:lang w:eastAsia="pl-PL"/>
        </w:rPr>
      </w:pPr>
      <w:r w:rsidRPr="00156D66">
        <w:rPr>
          <w:rFonts w:ascii="Bookman Old Style" w:eastAsia="Calibri" w:hAnsi="Bookman Old Style" w:cs="Times New Roman"/>
          <w:iCs/>
          <w:sz w:val="20"/>
          <w:szCs w:val="20"/>
          <w:lang w:eastAsia="pl-PL"/>
        </w:rPr>
        <w:t xml:space="preserve">świadczenie nieodpłatnej pomocy technicznej w dniach roboczych w godzinach 8.15-16.15 telefonicznie lub przez e-mail. </w:t>
      </w:r>
    </w:p>
    <w:p w14:paraId="0DBBDA9E" w14:textId="62BF249F" w:rsidR="00FB7DC0" w:rsidRDefault="00FB7DC0" w:rsidP="00FB7DC0">
      <w:pPr>
        <w:pStyle w:val="Akapitzlist"/>
        <w:widowControl w:val="0"/>
        <w:spacing w:after="0" w:line="276" w:lineRule="auto"/>
        <w:ind w:left="709"/>
        <w:jc w:val="both"/>
        <w:rPr>
          <w:rFonts w:ascii="Bookman Old Style" w:eastAsia="Calibri" w:hAnsi="Bookman Old Style" w:cs="Times New Roman"/>
          <w:iCs/>
          <w:color w:val="00B050"/>
          <w:sz w:val="20"/>
          <w:szCs w:val="20"/>
          <w:lang w:val="en-GB" w:eastAsia="pl-PL"/>
        </w:rPr>
      </w:pPr>
      <w:r w:rsidRPr="00FB7DC0">
        <w:rPr>
          <w:rFonts w:ascii="Bookman Old Style" w:eastAsia="Calibri" w:hAnsi="Bookman Old Style" w:cs="Times New Roman"/>
          <w:iCs/>
          <w:color w:val="00B050"/>
          <w:sz w:val="20"/>
          <w:szCs w:val="20"/>
          <w:lang w:val="en-GB" w:eastAsia="pl-PL"/>
        </w:rPr>
        <w:t>provision of free technical support on working days from 8.15 a.m. to 4.15 p.m. by phone or e-mail</w:t>
      </w:r>
      <w:r>
        <w:rPr>
          <w:rFonts w:ascii="Bookman Old Style" w:eastAsia="Calibri" w:hAnsi="Bookman Old Style" w:cs="Times New Roman"/>
          <w:iCs/>
          <w:color w:val="00B050"/>
          <w:sz w:val="20"/>
          <w:szCs w:val="20"/>
          <w:lang w:val="en-GB" w:eastAsia="pl-PL"/>
        </w:rPr>
        <w:t>.</w:t>
      </w:r>
    </w:p>
    <w:p w14:paraId="6DB1B840" w14:textId="77777777" w:rsidR="00FB7DC0" w:rsidRPr="00FB7DC0" w:rsidRDefault="00FB7DC0" w:rsidP="00FB7DC0">
      <w:pPr>
        <w:pStyle w:val="Akapitzlist"/>
        <w:widowControl w:val="0"/>
        <w:spacing w:after="0" w:line="276" w:lineRule="auto"/>
        <w:ind w:left="709"/>
        <w:jc w:val="both"/>
        <w:rPr>
          <w:rFonts w:ascii="Bookman Old Style" w:eastAsia="Calibri" w:hAnsi="Bookman Old Style" w:cs="Times New Roman"/>
          <w:sz w:val="20"/>
          <w:szCs w:val="20"/>
          <w:lang w:val="en-GB" w:eastAsia="pl-PL"/>
        </w:rPr>
      </w:pPr>
    </w:p>
    <w:p w14:paraId="44CB753F" w14:textId="6FC1BB55" w:rsidR="00D538EE" w:rsidRDefault="00221F2F">
      <w:pPr>
        <w:pStyle w:val="Akapitzlist"/>
        <w:widowControl w:val="0"/>
        <w:numPr>
          <w:ilvl w:val="0"/>
          <w:numId w:val="11"/>
        </w:numPr>
        <w:spacing w:after="0" w:line="276" w:lineRule="auto"/>
        <w:ind w:left="709" w:hanging="283"/>
        <w:jc w:val="both"/>
        <w:rPr>
          <w:rFonts w:ascii="Bookman Old Style" w:eastAsia="Calibri" w:hAnsi="Bookman Old Style" w:cs="Times New Roman"/>
          <w:bCs/>
          <w:sz w:val="20"/>
          <w:szCs w:val="20"/>
          <w:lang w:eastAsia="pl-PL"/>
        </w:rPr>
      </w:pPr>
      <w:r w:rsidRPr="00221F2F">
        <w:rPr>
          <w:rFonts w:ascii="Bookman Old Style" w:eastAsia="Calibri" w:hAnsi="Bookman Old Style" w:cs="Times New Roman"/>
          <w:iCs/>
          <w:sz w:val="20"/>
          <w:szCs w:val="20"/>
          <w:lang w:eastAsia="pl-PL"/>
        </w:rPr>
        <w:t xml:space="preserve">gwarancję </w:t>
      </w:r>
      <w:r w:rsidR="00D538EE" w:rsidRPr="00221F2F">
        <w:rPr>
          <w:rFonts w:ascii="Bookman Old Style" w:eastAsia="Calibri" w:hAnsi="Bookman Old Style" w:cs="Times New Roman"/>
          <w:iCs/>
          <w:sz w:val="20"/>
        </w:rPr>
        <w:t>określon</w:t>
      </w:r>
      <w:r w:rsidRPr="00221F2F">
        <w:rPr>
          <w:rFonts w:ascii="Bookman Old Style" w:eastAsia="Calibri" w:hAnsi="Bookman Old Style" w:cs="Times New Roman"/>
          <w:iCs/>
          <w:sz w:val="20"/>
        </w:rPr>
        <w:t>ą</w:t>
      </w:r>
      <w:r w:rsidR="00D538EE" w:rsidRPr="00221F2F">
        <w:rPr>
          <w:rFonts w:ascii="Bookman Old Style" w:eastAsia="Calibri" w:hAnsi="Bookman Old Style" w:cs="Times New Roman"/>
          <w:iCs/>
          <w:sz w:val="20"/>
        </w:rPr>
        <w:t xml:space="preserve"> w „Specyfikacji technicznej” – załącznik nr 2 do S</w:t>
      </w:r>
      <w:r w:rsidR="0089088B" w:rsidRPr="00221F2F">
        <w:rPr>
          <w:rFonts w:ascii="Bookman Old Style" w:eastAsia="Calibri" w:hAnsi="Bookman Old Style" w:cs="Times New Roman"/>
          <w:iCs/>
          <w:sz w:val="20"/>
        </w:rPr>
        <w:t>pecyfikacji zakupu</w:t>
      </w:r>
      <w:r w:rsidR="00D538EE" w:rsidRPr="00221F2F">
        <w:rPr>
          <w:rFonts w:ascii="Bookman Old Style" w:eastAsia="Calibri" w:hAnsi="Bookman Old Style" w:cs="Times New Roman"/>
          <w:iCs/>
          <w:sz w:val="20"/>
        </w:rPr>
        <w:t>.</w:t>
      </w:r>
      <w:r w:rsidRPr="00221F2F">
        <w:rPr>
          <w:rFonts w:ascii="Bookman Old Style" w:eastAsia="Calibri" w:hAnsi="Bookman Old Style" w:cs="Times New Roman"/>
          <w:iCs/>
          <w:sz w:val="20"/>
        </w:rPr>
        <w:t xml:space="preserve"> </w:t>
      </w:r>
      <w:r w:rsidR="00D538EE" w:rsidRPr="00221F2F">
        <w:rPr>
          <w:rFonts w:ascii="Bookman Old Style" w:eastAsia="Calibri" w:hAnsi="Bookman Old Style" w:cs="Times New Roman"/>
          <w:bCs/>
          <w:sz w:val="20"/>
          <w:szCs w:val="20"/>
          <w:lang w:eastAsia="pl-PL"/>
        </w:rPr>
        <w:t xml:space="preserve">Szczegółowe warunki dotyczące realizacji gwarancji określone są w </w:t>
      </w:r>
      <w:r w:rsidR="00D538EE" w:rsidRPr="00732C87">
        <w:rPr>
          <w:rFonts w:ascii="Bookman Old Style" w:eastAsia="Calibri" w:hAnsi="Bookman Old Style" w:cs="Times New Roman"/>
          <w:bCs/>
          <w:sz w:val="20"/>
          <w:szCs w:val="20"/>
          <w:lang w:eastAsia="pl-PL"/>
        </w:rPr>
        <w:t xml:space="preserve">§ </w:t>
      </w:r>
      <w:r w:rsidR="00732C87" w:rsidRPr="00732C87">
        <w:rPr>
          <w:rFonts w:ascii="Bookman Old Style" w:eastAsia="Calibri" w:hAnsi="Bookman Old Style" w:cs="Times New Roman"/>
          <w:bCs/>
          <w:sz w:val="20"/>
          <w:szCs w:val="20"/>
          <w:lang w:eastAsia="pl-PL"/>
        </w:rPr>
        <w:t>5</w:t>
      </w:r>
      <w:r w:rsidR="00D538EE" w:rsidRPr="00732C87">
        <w:rPr>
          <w:rFonts w:ascii="Bookman Old Style" w:eastAsia="Calibri" w:hAnsi="Bookman Old Style" w:cs="Times New Roman"/>
          <w:bCs/>
          <w:sz w:val="20"/>
          <w:szCs w:val="20"/>
          <w:lang w:eastAsia="pl-PL"/>
        </w:rPr>
        <w:t xml:space="preserve"> „Projektu umowy” załącznik nr </w:t>
      </w:r>
      <w:r w:rsidR="00732C87" w:rsidRPr="00732C87">
        <w:rPr>
          <w:rFonts w:ascii="Bookman Old Style" w:eastAsia="Calibri" w:hAnsi="Bookman Old Style" w:cs="Times New Roman"/>
          <w:bCs/>
          <w:sz w:val="20"/>
          <w:szCs w:val="20"/>
          <w:lang w:eastAsia="pl-PL"/>
        </w:rPr>
        <w:t>3</w:t>
      </w:r>
      <w:r w:rsidR="00D538EE" w:rsidRPr="00732C87">
        <w:rPr>
          <w:rFonts w:ascii="Bookman Old Style" w:eastAsia="Calibri" w:hAnsi="Bookman Old Style" w:cs="Times New Roman"/>
          <w:bCs/>
          <w:sz w:val="20"/>
          <w:szCs w:val="20"/>
          <w:lang w:eastAsia="pl-PL"/>
        </w:rPr>
        <w:t xml:space="preserve"> do S</w:t>
      </w:r>
      <w:bookmarkEnd w:id="3"/>
      <w:r w:rsidR="00732C87" w:rsidRPr="00732C87">
        <w:rPr>
          <w:rFonts w:ascii="Bookman Old Style" w:eastAsia="Calibri" w:hAnsi="Bookman Old Style" w:cs="Times New Roman"/>
          <w:bCs/>
          <w:sz w:val="20"/>
          <w:szCs w:val="20"/>
          <w:lang w:eastAsia="pl-PL"/>
        </w:rPr>
        <w:t>pecyfikacji zakupowej</w:t>
      </w:r>
      <w:r w:rsidR="00D538EE" w:rsidRPr="00732C87">
        <w:rPr>
          <w:rFonts w:ascii="Bookman Old Style" w:eastAsia="Calibri" w:hAnsi="Bookman Old Style" w:cs="Times New Roman"/>
          <w:bCs/>
          <w:sz w:val="20"/>
          <w:szCs w:val="20"/>
          <w:lang w:eastAsia="pl-PL"/>
        </w:rPr>
        <w:t xml:space="preserve">. </w:t>
      </w:r>
    </w:p>
    <w:p w14:paraId="72E2D07F" w14:textId="328658E4" w:rsidR="00FB7DC0" w:rsidRDefault="00FB7DC0" w:rsidP="00FB7DC0">
      <w:pPr>
        <w:pStyle w:val="Akapitzlist"/>
        <w:widowControl w:val="0"/>
        <w:spacing w:after="0" w:line="276" w:lineRule="auto"/>
        <w:ind w:left="709"/>
        <w:jc w:val="both"/>
        <w:rPr>
          <w:rFonts w:ascii="Bookman Old Style" w:eastAsia="Calibri" w:hAnsi="Bookman Old Style" w:cs="Times New Roman"/>
          <w:bCs/>
          <w:color w:val="00B050"/>
          <w:sz w:val="20"/>
          <w:szCs w:val="20"/>
          <w:lang w:val="en-GB" w:eastAsia="pl-PL"/>
        </w:rPr>
      </w:pPr>
      <w:r w:rsidRPr="00FB7DC0">
        <w:rPr>
          <w:rFonts w:ascii="Bookman Old Style" w:eastAsia="Calibri" w:hAnsi="Bookman Old Style" w:cs="Times New Roman"/>
          <w:iCs/>
          <w:color w:val="00B050"/>
          <w:sz w:val="20"/>
          <w:szCs w:val="20"/>
          <w:lang w:val="en-GB" w:eastAsia="pl-PL"/>
        </w:rPr>
        <w:t xml:space="preserve">the warranty </w:t>
      </w:r>
      <w:r w:rsidRPr="00FB7DC0">
        <w:rPr>
          <w:rFonts w:ascii="Bookman Old Style" w:eastAsia="Calibri" w:hAnsi="Bookman Old Style" w:cs="Times New Roman"/>
          <w:iCs/>
          <w:color w:val="00B050"/>
          <w:sz w:val="20"/>
          <w:lang w:val="en-GB"/>
        </w:rPr>
        <w:t xml:space="preserve">is specified in the "Technical Specification" - Annex 2 to the Purchase Specification. </w:t>
      </w:r>
      <w:r w:rsidRPr="00FB7DC0">
        <w:rPr>
          <w:rFonts w:ascii="Bookman Old Style" w:eastAsia="Calibri" w:hAnsi="Bookman Old Style" w:cs="Times New Roman"/>
          <w:bCs/>
          <w:color w:val="00B050"/>
          <w:sz w:val="20"/>
          <w:szCs w:val="20"/>
          <w:lang w:val="en-GB" w:eastAsia="pl-PL"/>
        </w:rPr>
        <w:t>Detailed conditions regarding the implementation of the guarantee are specified in § 5 of the "Draft Agreement", Annex No. 3 to the Purchase Specification</w:t>
      </w:r>
      <w:r>
        <w:rPr>
          <w:rFonts w:ascii="Bookman Old Style" w:eastAsia="Calibri" w:hAnsi="Bookman Old Style" w:cs="Times New Roman"/>
          <w:bCs/>
          <w:color w:val="00B050"/>
          <w:sz w:val="20"/>
          <w:szCs w:val="20"/>
          <w:lang w:val="en-GB" w:eastAsia="pl-PL"/>
        </w:rPr>
        <w:t>.</w:t>
      </w:r>
    </w:p>
    <w:p w14:paraId="7440EC17" w14:textId="77777777" w:rsidR="00FB7DC0" w:rsidRPr="00FB7DC0" w:rsidRDefault="00FB7DC0" w:rsidP="00FB7DC0">
      <w:pPr>
        <w:pStyle w:val="Akapitzlist"/>
        <w:widowControl w:val="0"/>
        <w:spacing w:after="0" w:line="276" w:lineRule="auto"/>
        <w:ind w:left="709"/>
        <w:jc w:val="both"/>
        <w:rPr>
          <w:rFonts w:ascii="Bookman Old Style" w:eastAsia="Calibri" w:hAnsi="Bookman Old Style" w:cs="Times New Roman"/>
          <w:bCs/>
          <w:sz w:val="20"/>
          <w:szCs w:val="20"/>
          <w:lang w:val="en-GB" w:eastAsia="pl-PL"/>
        </w:rPr>
      </w:pPr>
    </w:p>
    <w:p w14:paraId="4FFA7ED9" w14:textId="298D1526" w:rsidR="00156D66" w:rsidRPr="00FB7DC0" w:rsidRDefault="00D538EE">
      <w:pPr>
        <w:pStyle w:val="Akapitzlist"/>
        <w:numPr>
          <w:ilvl w:val="0"/>
          <w:numId w:val="9"/>
        </w:numPr>
        <w:spacing w:after="0" w:line="276" w:lineRule="auto"/>
        <w:ind w:left="567" w:hanging="284"/>
        <w:jc w:val="both"/>
        <w:rPr>
          <w:rFonts w:ascii="Bookman Old Style" w:eastAsia="Calibri" w:hAnsi="Bookman Old Style" w:cs="Times New Roman"/>
          <w:bCs/>
          <w:sz w:val="20"/>
          <w:szCs w:val="20"/>
          <w:lang w:eastAsia="pl-PL"/>
        </w:rPr>
      </w:pPr>
      <w:r w:rsidRPr="00156D66">
        <w:rPr>
          <w:rFonts w:ascii="Bookman Old Style" w:eastAsia="Calibri" w:hAnsi="Bookman Old Style" w:cs="Times New Roman"/>
          <w:sz w:val="20"/>
          <w:szCs w:val="20"/>
          <w:lang w:eastAsia="pl-PL"/>
        </w:rPr>
        <w:t>Aparatura</w:t>
      </w:r>
      <w:r w:rsidRPr="00156D66">
        <w:rPr>
          <w:rFonts w:ascii="Bookman Old Style" w:eastAsia="Calibri" w:hAnsi="Bookman Old Style" w:cs="Times New Roman"/>
          <w:iCs/>
          <w:sz w:val="20"/>
          <w:szCs w:val="20"/>
          <w:lang w:eastAsia="pl-PL"/>
        </w:rPr>
        <w:t xml:space="preserve"> </w:t>
      </w:r>
      <w:r w:rsidRPr="00156D66">
        <w:rPr>
          <w:rFonts w:ascii="Bookman Old Style" w:eastAsia="Calibri" w:hAnsi="Bookman Old Style" w:cs="Times New Roman"/>
          <w:sz w:val="20"/>
          <w:szCs w:val="20"/>
          <w:lang w:eastAsia="pl-PL"/>
        </w:rPr>
        <w:t xml:space="preserve">musi być fabrycznie nowa, kompletna, wolna od wszelkich wad fizycznych </w:t>
      </w:r>
      <w:r w:rsidRPr="00156D66">
        <w:rPr>
          <w:rFonts w:ascii="Bookman Old Style" w:eastAsia="Calibri" w:hAnsi="Bookman Old Style" w:cs="Times New Roman"/>
          <w:sz w:val="20"/>
          <w:szCs w:val="20"/>
          <w:lang w:eastAsia="pl-PL"/>
        </w:rPr>
        <w:br/>
        <w:t xml:space="preserve">i prawnych oraz uszkodzeń. </w:t>
      </w:r>
      <w:r w:rsidRPr="00156D66">
        <w:rPr>
          <w:rFonts w:ascii="Bookman Old Style" w:eastAsia="Times New Roman" w:hAnsi="Bookman Old Style" w:cs="Bookman Old Style"/>
          <w:sz w:val="20"/>
          <w:szCs w:val="20"/>
          <w:lang w:eastAsia="pl-PL"/>
        </w:rPr>
        <w:t>Musi być wolna od wszelkich wad i uszkodzeń, kompletna. Nie jest przedmiotem praw osób trzecich.</w:t>
      </w:r>
    </w:p>
    <w:p w14:paraId="24C7A7BF" w14:textId="6D4980B9" w:rsidR="00FB7DC0" w:rsidRDefault="00FB7DC0" w:rsidP="00FB7DC0">
      <w:pPr>
        <w:pStyle w:val="Akapitzlist"/>
        <w:spacing w:after="0" w:line="276" w:lineRule="auto"/>
        <w:ind w:left="567"/>
        <w:jc w:val="both"/>
        <w:rPr>
          <w:rFonts w:ascii="Bookman Old Style" w:eastAsia="Times New Roman" w:hAnsi="Bookman Old Style" w:cs="Bookman Old Style"/>
          <w:color w:val="00B050"/>
          <w:sz w:val="20"/>
          <w:szCs w:val="20"/>
          <w:lang w:eastAsia="pl-PL"/>
        </w:rPr>
      </w:pPr>
      <w:r w:rsidRPr="00FB7DC0">
        <w:rPr>
          <w:rFonts w:ascii="Bookman Old Style" w:eastAsia="Calibri" w:hAnsi="Bookman Old Style" w:cs="Times New Roman"/>
          <w:color w:val="00B050"/>
          <w:sz w:val="20"/>
          <w:szCs w:val="20"/>
          <w:lang w:val="en-GB" w:eastAsia="pl-PL"/>
        </w:rPr>
        <w:t>Apparatus</w:t>
      </w:r>
      <w:r w:rsidRPr="00FB7DC0">
        <w:rPr>
          <w:rFonts w:ascii="Bookman Old Style" w:eastAsia="Calibri" w:hAnsi="Bookman Old Style" w:cs="Times New Roman"/>
          <w:iCs/>
          <w:color w:val="00B050"/>
          <w:sz w:val="20"/>
          <w:szCs w:val="20"/>
          <w:lang w:val="en-GB" w:eastAsia="pl-PL"/>
        </w:rPr>
        <w:t xml:space="preserve"> </w:t>
      </w:r>
      <w:r w:rsidRPr="00FB7DC0">
        <w:rPr>
          <w:rFonts w:ascii="Bookman Old Style" w:eastAsia="Calibri" w:hAnsi="Bookman Old Style" w:cs="Times New Roman"/>
          <w:color w:val="00B050"/>
          <w:sz w:val="20"/>
          <w:szCs w:val="20"/>
          <w:lang w:val="en-GB" w:eastAsia="pl-PL"/>
        </w:rPr>
        <w:t xml:space="preserve">it must be brand new, complete, free from any physical </w:t>
      </w:r>
      <w:r w:rsidRPr="00FB7DC0">
        <w:rPr>
          <w:rFonts w:ascii="Bookman Old Style" w:eastAsia="Calibri" w:hAnsi="Bookman Old Style" w:cs="Times New Roman"/>
          <w:color w:val="00B050"/>
          <w:sz w:val="20"/>
          <w:szCs w:val="20"/>
          <w:lang w:val="en-GB" w:eastAsia="pl-PL"/>
        </w:rPr>
        <w:br/>
        <w:t xml:space="preserve">and legal defects and damage. </w:t>
      </w:r>
      <w:r w:rsidRPr="00FB7DC0">
        <w:rPr>
          <w:rFonts w:ascii="Bookman Old Style" w:eastAsia="Times New Roman" w:hAnsi="Bookman Old Style" w:cs="Bookman Old Style"/>
          <w:color w:val="00B050"/>
          <w:sz w:val="20"/>
          <w:szCs w:val="20"/>
          <w:lang w:val="en-GB" w:eastAsia="pl-PL"/>
        </w:rPr>
        <w:t xml:space="preserve">It must be free from any defects and damage and complete. </w:t>
      </w:r>
      <w:r w:rsidRPr="003E75CE">
        <w:rPr>
          <w:rFonts w:ascii="Bookman Old Style" w:eastAsia="Times New Roman" w:hAnsi="Bookman Old Style" w:cs="Bookman Old Style"/>
          <w:color w:val="00B050"/>
          <w:sz w:val="20"/>
          <w:szCs w:val="20"/>
          <w:lang w:eastAsia="pl-PL"/>
        </w:rPr>
        <w:t xml:space="preserve">It </w:t>
      </w:r>
      <w:proofErr w:type="spellStart"/>
      <w:r w:rsidRPr="003E75CE">
        <w:rPr>
          <w:rFonts w:ascii="Bookman Old Style" w:eastAsia="Times New Roman" w:hAnsi="Bookman Old Style" w:cs="Bookman Old Style"/>
          <w:color w:val="00B050"/>
          <w:sz w:val="20"/>
          <w:szCs w:val="20"/>
          <w:lang w:eastAsia="pl-PL"/>
        </w:rPr>
        <w:t>is</w:t>
      </w:r>
      <w:proofErr w:type="spellEnd"/>
      <w:r w:rsidRPr="003E75CE">
        <w:rPr>
          <w:rFonts w:ascii="Bookman Old Style" w:eastAsia="Times New Roman" w:hAnsi="Bookman Old Style" w:cs="Bookman Old Style"/>
          <w:color w:val="00B050"/>
          <w:sz w:val="20"/>
          <w:szCs w:val="20"/>
          <w:lang w:eastAsia="pl-PL"/>
        </w:rPr>
        <w:t xml:space="preserve"> not </w:t>
      </w:r>
      <w:proofErr w:type="spellStart"/>
      <w:r w:rsidRPr="003E75CE">
        <w:rPr>
          <w:rFonts w:ascii="Bookman Old Style" w:eastAsia="Times New Roman" w:hAnsi="Bookman Old Style" w:cs="Bookman Old Style"/>
          <w:color w:val="00B050"/>
          <w:sz w:val="20"/>
          <w:szCs w:val="20"/>
          <w:lang w:eastAsia="pl-PL"/>
        </w:rPr>
        <w:t>subject</w:t>
      </w:r>
      <w:proofErr w:type="spellEnd"/>
      <w:r w:rsidRPr="003E75CE">
        <w:rPr>
          <w:rFonts w:ascii="Bookman Old Style" w:eastAsia="Times New Roman" w:hAnsi="Bookman Old Style" w:cs="Bookman Old Style"/>
          <w:color w:val="00B050"/>
          <w:sz w:val="20"/>
          <w:szCs w:val="20"/>
          <w:lang w:eastAsia="pl-PL"/>
        </w:rPr>
        <w:t xml:space="preserve"> to third party </w:t>
      </w:r>
      <w:proofErr w:type="spellStart"/>
      <w:r w:rsidRPr="003E75CE">
        <w:rPr>
          <w:rFonts w:ascii="Bookman Old Style" w:eastAsia="Times New Roman" w:hAnsi="Bookman Old Style" w:cs="Bookman Old Style"/>
          <w:color w:val="00B050"/>
          <w:sz w:val="20"/>
          <w:szCs w:val="20"/>
          <w:lang w:eastAsia="pl-PL"/>
        </w:rPr>
        <w:t>rights</w:t>
      </w:r>
      <w:proofErr w:type="spellEnd"/>
      <w:r>
        <w:rPr>
          <w:rFonts w:ascii="Bookman Old Style" w:eastAsia="Times New Roman" w:hAnsi="Bookman Old Style" w:cs="Bookman Old Style"/>
          <w:color w:val="00B050"/>
          <w:sz w:val="20"/>
          <w:szCs w:val="20"/>
          <w:lang w:eastAsia="pl-PL"/>
        </w:rPr>
        <w:t>.</w:t>
      </w:r>
    </w:p>
    <w:p w14:paraId="145A1C80" w14:textId="77777777" w:rsidR="00FB7DC0" w:rsidRPr="00156D66" w:rsidRDefault="00FB7DC0" w:rsidP="00FB7DC0">
      <w:pPr>
        <w:pStyle w:val="Akapitzlist"/>
        <w:spacing w:after="0" w:line="276" w:lineRule="auto"/>
        <w:ind w:left="567"/>
        <w:jc w:val="both"/>
        <w:rPr>
          <w:rFonts w:ascii="Bookman Old Style" w:eastAsia="Calibri" w:hAnsi="Bookman Old Style" w:cs="Times New Roman"/>
          <w:bCs/>
          <w:sz w:val="20"/>
          <w:szCs w:val="20"/>
          <w:lang w:eastAsia="pl-PL"/>
        </w:rPr>
      </w:pPr>
    </w:p>
    <w:p w14:paraId="0D9FB3DC" w14:textId="044D4F1C" w:rsidR="00156D66" w:rsidRPr="00FB7DC0" w:rsidRDefault="00D538EE">
      <w:pPr>
        <w:pStyle w:val="Akapitzlist"/>
        <w:numPr>
          <w:ilvl w:val="0"/>
          <w:numId w:val="9"/>
        </w:numPr>
        <w:spacing w:after="0" w:line="276" w:lineRule="auto"/>
        <w:ind w:left="567" w:hanging="284"/>
        <w:jc w:val="both"/>
        <w:rPr>
          <w:rFonts w:ascii="Bookman Old Style" w:eastAsia="Times New Roman" w:hAnsi="Bookman Old Style" w:cs="FKDPH J+ Helvetica"/>
          <w:color w:val="000000"/>
          <w:sz w:val="24"/>
          <w:szCs w:val="24"/>
          <w:lang w:eastAsia="pl-PL"/>
        </w:rPr>
      </w:pPr>
      <w:r w:rsidRPr="00D538EE">
        <w:rPr>
          <w:rFonts w:ascii="Bookman Old Style" w:eastAsia="Calibri" w:hAnsi="Bookman Old Style" w:cs="Times New Roman"/>
          <w:sz w:val="20"/>
          <w:szCs w:val="20"/>
          <w:lang w:eastAsia="pl-PL"/>
        </w:rPr>
        <w:t>Aparatura musi spełniać wszystkie normy stawiane takiej aparaturze przez obowiązujące prawo oraz posiadać odpowiednie pozwolenia, atesty lub certyfikaty w zakresie bezpieczeństwa i dopuszczenia do obrotu na terenie UE, jeśli wymagają tego odpowiednie przepisy prawa oraz posiadać odpowiednie oznakowanie.</w:t>
      </w:r>
    </w:p>
    <w:p w14:paraId="57302B45" w14:textId="7E32A9E6" w:rsidR="00FB7DC0" w:rsidRDefault="00FB7DC0" w:rsidP="00FB7DC0">
      <w:pPr>
        <w:pStyle w:val="Akapitzlist"/>
        <w:spacing w:after="0" w:line="276" w:lineRule="auto"/>
        <w:ind w:left="567"/>
        <w:jc w:val="both"/>
        <w:rPr>
          <w:rFonts w:ascii="Bookman Old Style" w:eastAsia="Calibri" w:hAnsi="Bookman Old Style" w:cs="Times New Roman"/>
          <w:color w:val="00B050"/>
          <w:sz w:val="20"/>
          <w:szCs w:val="20"/>
          <w:lang w:val="en-GB" w:eastAsia="pl-PL"/>
        </w:rPr>
      </w:pPr>
      <w:r w:rsidRPr="00FB7DC0">
        <w:rPr>
          <w:rFonts w:ascii="Bookman Old Style" w:eastAsia="Calibri" w:hAnsi="Bookman Old Style" w:cs="Times New Roman"/>
          <w:color w:val="00B050"/>
          <w:sz w:val="20"/>
          <w:szCs w:val="20"/>
          <w:lang w:val="en-GB" w:eastAsia="pl-PL"/>
        </w:rPr>
        <w:t>The equipment must meet all standards imposed on such equipment by applicable law and have appropriate permits, approvals or certificates regarding safety and admission to marketing in the EU, if required by applicable legal provisions, and have appropriate marking.</w:t>
      </w:r>
    </w:p>
    <w:p w14:paraId="16E35C93" w14:textId="77777777" w:rsidR="00FB7DC0" w:rsidRPr="00FB7DC0" w:rsidRDefault="00FB7DC0" w:rsidP="00FB7DC0">
      <w:pPr>
        <w:pStyle w:val="Akapitzlist"/>
        <w:spacing w:after="0" w:line="276" w:lineRule="auto"/>
        <w:ind w:left="567"/>
        <w:jc w:val="both"/>
        <w:rPr>
          <w:rFonts w:ascii="Bookman Old Style" w:eastAsia="Times New Roman" w:hAnsi="Bookman Old Style" w:cs="FKDPH J+ Helvetica"/>
          <w:color w:val="000000"/>
          <w:sz w:val="24"/>
          <w:szCs w:val="24"/>
          <w:lang w:val="en-GB" w:eastAsia="pl-PL"/>
        </w:rPr>
      </w:pPr>
    </w:p>
    <w:p w14:paraId="705A5AE5" w14:textId="1A7739CB" w:rsidR="00156D66" w:rsidRPr="00FB7DC0" w:rsidRDefault="00D538EE">
      <w:pPr>
        <w:pStyle w:val="Akapitzlist"/>
        <w:numPr>
          <w:ilvl w:val="0"/>
          <w:numId w:val="9"/>
        </w:numPr>
        <w:tabs>
          <w:tab w:val="left" w:pos="567"/>
        </w:tabs>
        <w:suppressAutoHyphens/>
        <w:overflowPunct w:val="0"/>
        <w:autoSpaceDE w:val="0"/>
        <w:spacing w:after="0" w:line="276" w:lineRule="auto"/>
        <w:ind w:left="567" w:hanging="284"/>
        <w:jc w:val="both"/>
        <w:textAlignment w:val="baseline"/>
        <w:rPr>
          <w:rFonts w:ascii="Bookman Old Style" w:eastAsia="Calibri" w:hAnsi="Bookman Old Style" w:cs="Arial"/>
          <w:sz w:val="20"/>
          <w:szCs w:val="20"/>
          <w:lang w:eastAsia="pl-PL"/>
        </w:rPr>
      </w:pPr>
      <w:r w:rsidRPr="00D538EE">
        <w:rPr>
          <w:rFonts w:ascii="Bookman Old Style" w:eastAsia="Times New Roman" w:hAnsi="Bookman Old Style" w:cs="FKDPH J+ Helvetica"/>
          <w:color w:val="000000"/>
          <w:sz w:val="20"/>
          <w:szCs w:val="24"/>
          <w:lang w:eastAsia="pl-PL"/>
        </w:rPr>
        <w:t>Aparatura</w:t>
      </w:r>
      <w:r w:rsidRPr="00D538EE">
        <w:rPr>
          <w:rFonts w:ascii="Bookman Old Style" w:eastAsia="Times New Roman" w:hAnsi="Bookman Old Style" w:cs="FKDPH J+ Helvetica"/>
          <w:color w:val="000000"/>
          <w:sz w:val="20"/>
          <w:szCs w:val="24"/>
        </w:rPr>
        <w:t xml:space="preserve"> powinna być wyposażona we wszystkie niezbędne elementy (przyłącza, kable, itp.) niezbędne do instalacji, uruchomienia</w:t>
      </w:r>
      <w:r w:rsidRPr="00D538EE">
        <w:rPr>
          <w:rFonts w:ascii="Bookman Old Style" w:eastAsia="Times New Roman" w:hAnsi="Bookman Old Style" w:cs="FKDPH J+ Helvetica"/>
          <w:iCs/>
          <w:color w:val="000000"/>
          <w:sz w:val="20"/>
          <w:szCs w:val="24"/>
          <w:lang w:eastAsia="pl-PL"/>
        </w:rPr>
        <w:t xml:space="preserve"> </w:t>
      </w:r>
      <w:r w:rsidRPr="00D538EE">
        <w:rPr>
          <w:rFonts w:ascii="Bookman Old Style" w:eastAsia="Times New Roman" w:hAnsi="Bookman Old Style" w:cs="FKDPH J+ Helvetica"/>
          <w:color w:val="000000"/>
          <w:sz w:val="20"/>
          <w:szCs w:val="24"/>
        </w:rPr>
        <w:t>bez konieczności zakupu dodatkowych elementów p</w:t>
      </w:r>
      <w:r w:rsidRPr="00D538EE">
        <w:rPr>
          <w:rFonts w:ascii="Bookman Old Style" w:eastAsia="Times New Roman" w:hAnsi="Bookman Old Style" w:cs="FKDPH J+ Helvetica"/>
          <w:color w:val="000000"/>
          <w:sz w:val="20"/>
          <w:szCs w:val="20"/>
        </w:rPr>
        <w:t>rzez Zamawiającego i</w:t>
      </w:r>
      <w:r w:rsidRPr="00D538EE">
        <w:rPr>
          <w:rFonts w:ascii="Bookman Old Style" w:eastAsia="Times New Roman" w:hAnsi="Bookman Old Style" w:cs="FKDPH J+ Helvetica"/>
          <w:color w:val="000000"/>
          <w:sz w:val="20"/>
          <w:szCs w:val="20"/>
          <w:lang w:eastAsia="pl-PL"/>
        </w:rPr>
        <w:t xml:space="preserve"> sprawnie działać oraz osiągać zadeklarowane parametry.</w:t>
      </w:r>
    </w:p>
    <w:p w14:paraId="383A9024" w14:textId="39928CBD" w:rsidR="00FB7DC0" w:rsidRDefault="00FB7DC0" w:rsidP="00FB7DC0">
      <w:pPr>
        <w:pStyle w:val="Akapitzlist"/>
        <w:tabs>
          <w:tab w:val="left" w:pos="567"/>
        </w:tabs>
        <w:suppressAutoHyphens/>
        <w:overflowPunct w:val="0"/>
        <w:autoSpaceDE w:val="0"/>
        <w:spacing w:after="0" w:line="276" w:lineRule="auto"/>
        <w:ind w:left="567"/>
        <w:jc w:val="both"/>
        <w:textAlignment w:val="baseline"/>
        <w:rPr>
          <w:rFonts w:ascii="Bookman Old Style" w:eastAsia="Times New Roman" w:hAnsi="Bookman Old Style" w:cs="FKDPH J+ Helvetica"/>
          <w:color w:val="00B050"/>
          <w:sz w:val="20"/>
          <w:szCs w:val="20"/>
          <w:lang w:val="en-GB" w:eastAsia="pl-PL"/>
        </w:rPr>
      </w:pPr>
      <w:r w:rsidRPr="00FB7DC0">
        <w:rPr>
          <w:rFonts w:ascii="Bookman Old Style" w:eastAsia="Times New Roman" w:hAnsi="Bookman Old Style" w:cs="FKDPH J+ Helvetica"/>
          <w:color w:val="00B050"/>
          <w:sz w:val="20"/>
          <w:szCs w:val="24"/>
          <w:lang w:val="en-GB" w:eastAsia="pl-PL"/>
        </w:rPr>
        <w:t xml:space="preserve">The equipment </w:t>
      </w:r>
      <w:r w:rsidRPr="00FB7DC0">
        <w:rPr>
          <w:rFonts w:ascii="Bookman Old Style" w:eastAsia="Times New Roman" w:hAnsi="Bookman Old Style" w:cs="FKDPH J+ Helvetica"/>
          <w:color w:val="00B050"/>
          <w:sz w:val="20"/>
          <w:szCs w:val="24"/>
          <w:lang w:val="en-GB"/>
        </w:rPr>
        <w:t>should be equipped with all necessary elements (connections, cables, etc.) necessary for installation and commissioning</w:t>
      </w:r>
      <w:r w:rsidRPr="00FB7DC0">
        <w:rPr>
          <w:rFonts w:ascii="Bookman Old Style" w:eastAsia="Times New Roman" w:hAnsi="Bookman Old Style" w:cs="FKDPH J+ Helvetica"/>
          <w:iCs/>
          <w:color w:val="00B050"/>
          <w:sz w:val="20"/>
          <w:szCs w:val="24"/>
          <w:lang w:val="en-GB" w:eastAsia="pl-PL"/>
        </w:rPr>
        <w:t xml:space="preserve"> </w:t>
      </w:r>
      <w:r w:rsidRPr="00FB7DC0">
        <w:rPr>
          <w:rFonts w:ascii="Bookman Old Style" w:eastAsia="Times New Roman" w:hAnsi="Bookman Old Style" w:cs="FKDPH J+ Helvetica"/>
          <w:color w:val="00B050"/>
          <w:sz w:val="20"/>
          <w:szCs w:val="24"/>
          <w:lang w:val="en-GB"/>
        </w:rPr>
        <w:t xml:space="preserve">without the need for the Ordering Party to purchase additional elements </w:t>
      </w:r>
      <w:r w:rsidRPr="00FB7DC0">
        <w:rPr>
          <w:rFonts w:ascii="Bookman Old Style" w:eastAsia="Times New Roman" w:hAnsi="Bookman Old Style" w:cs="FKDPH J+ Helvetica"/>
          <w:color w:val="00B050"/>
          <w:sz w:val="20"/>
          <w:szCs w:val="20"/>
          <w:lang w:val="en-GB"/>
        </w:rPr>
        <w:t xml:space="preserve">and </w:t>
      </w:r>
      <w:r w:rsidRPr="00FB7DC0">
        <w:rPr>
          <w:rFonts w:ascii="Bookman Old Style" w:eastAsia="Times New Roman" w:hAnsi="Bookman Old Style" w:cs="FKDPH J+ Helvetica"/>
          <w:color w:val="00B050"/>
          <w:sz w:val="20"/>
          <w:szCs w:val="20"/>
          <w:lang w:val="en-GB" w:eastAsia="pl-PL"/>
        </w:rPr>
        <w:t>operate efficiently and achieve the declared parameters</w:t>
      </w:r>
      <w:r>
        <w:rPr>
          <w:rFonts w:ascii="Bookman Old Style" w:eastAsia="Times New Roman" w:hAnsi="Bookman Old Style" w:cs="FKDPH J+ Helvetica"/>
          <w:color w:val="00B050"/>
          <w:sz w:val="20"/>
          <w:szCs w:val="20"/>
          <w:lang w:val="en-GB" w:eastAsia="pl-PL"/>
        </w:rPr>
        <w:t>.</w:t>
      </w:r>
    </w:p>
    <w:p w14:paraId="6C9C041B" w14:textId="77777777" w:rsidR="00FB7DC0" w:rsidRPr="00FB7DC0" w:rsidRDefault="00FB7DC0" w:rsidP="00FB7DC0">
      <w:pPr>
        <w:pStyle w:val="Akapitzlist"/>
        <w:tabs>
          <w:tab w:val="left" w:pos="567"/>
        </w:tabs>
        <w:suppressAutoHyphens/>
        <w:overflowPunct w:val="0"/>
        <w:autoSpaceDE w:val="0"/>
        <w:spacing w:after="0" w:line="276" w:lineRule="auto"/>
        <w:ind w:left="567"/>
        <w:jc w:val="both"/>
        <w:textAlignment w:val="baseline"/>
        <w:rPr>
          <w:rFonts w:ascii="Bookman Old Style" w:eastAsia="Calibri" w:hAnsi="Bookman Old Style" w:cs="Arial"/>
          <w:sz w:val="20"/>
          <w:szCs w:val="20"/>
          <w:lang w:val="en-GB" w:eastAsia="pl-PL"/>
        </w:rPr>
      </w:pPr>
    </w:p>
    <w:p w14:paraId="4204AEF3" w14:textId="791D123F" w:rsidR="00156D66" w:rsidRPr="00FB7DC0" w:rsidRDefault="00D538EE">
      <w:pPr>
        <w:pStyle w:val="Akapitzlist"/>
        <w:numPr>
          <w:ilvl w:val="0"/>
          <w:numId w:val="9"/>
        </w:numPr>
        <w:tabs>
          <w:tab w:val="left" w:pos="567"/>
        </w:tabs>
        <w:suppressAutoHyphens/>
        <w:overflowPunct w:val="0"/>
        <w:autoSpaceDE w:val="0"/>
        <w:spacing w:after="0" w:line="276" w:lineRule="auto"/>
        <w:ind w:left="567" w:hanging="284"/>
        <w:jc w:val="both"/>
        <w:textAlignment w:val="baseline"/>
        <w:rPr>
          <w:rFonts w:ascii="Bookman Old Style" w:eastAsia="Calibri" w:hAnsi="Bookman Old Style" w:cs="Arial"/>
          <w:sz w:val="20"/>
        </w:rPr>
      </w:pPr>
      <w:r w:rsidRPr="00D538EE">
        <w:rPr>
          <w:rFonts w:ascii="Bookman Old Style" w:eastAsia="Calibri" w:hAnsi="Bookman Old Style" w:cs="Arial"/>
          <w:sz w:val="20"/>
          <w:szCs w:val="20"/>
          <w:lang w:eastAsia="pl-PL"/>
        </w:rPr>
        <w:t>Aparatura powinna być zapakowana w oryginalne opakowanie producenta. A jeśli jest to konieczne to powinna być opakowane w zewnętrzne opakowanie zabezpieczające przed uszkodzeniem lub zniszczeniem.</w:t>
      </w:r>
    </w:p>
    <w:p w14:paraId="404053F4" w14:textId="456BC3ED" w:rsidR="00FB7DC0" w:rsidRDefault="00FB7DC0" w:rsidP="00FB7DC0">
      <w:pPr>
        <w:pStyle w:val="Akapitzlist"/>
        <w:tabs>
          <w:tab w:val="left" w:pos="567"/>
        </w:tabs>
        <w:suppressAutoHyphens/>
        <w:overflowPunct w:val="0"/>
        <w:autoSpaceDE w:val="0"/>
        <w:spacing w:after="0" w:line="276" w:lineRule="auto"/>
        <w:ind w:left="567"/>
        <w:jc w:val="both"/>
        <w:textAlignment w:val="baseline"/>
        <w:rPr>
          <w:rFonts w:ascii="Bookman Old Style" w:eastAsia="Calibri" w:hAnsi="Bookman Old Style" w:cs="Arial"/>
          <w:color w:val="00B050"/>
          <w:sz w:val="20"/>
          <w:szCs w:val="20"/>
          <w:lang w:val="en-GB" w:eastAsia="pl-PL"/>
        </w:rPr>
      </w:pPr>
      <w:r w:rsidRPr="00FB7DC0">
        <w:rPr>
          <w:rFonts w:ascii="Bookman Old Style" w:eastAsia="Calibri" w:hAnsi="Bookman Old Style" w:cs="Arial"/>
          <w:color w:val="00B050"/>
          <w:sz w:val="20"/>
          <w:szCs w:val="20"/>
          <w:lang w:val="en-GB" w:eastAsia="pl-PL"/>
        </w:rPr>
        <w:t>The equipment should be packed in the manufacturer's original packaging. And if necessary, it should be wrapped in external packaging to protect against damage or destruction</w:t>
      </w:r>
      <w:r>
        <w:rPr>
          <w:rFonts w:ascii="Bookman Old Style" w:eastAsia="Calibri" w:hAnsi="Bookman Old Style" w:cs="Arial"/>
          <w:color w:val="00B050"/>
          <w:sz w:val="20"/>
          <w:szCs w:val="20"/>
          <w:lang w:val="en-GB" w:eastAsia="pl-PL"/>
        </w:rPr>
        <w:t>.</w:t>
      </w:r>
    </w:p>
    <w:p w14:paraId="398CF91B" w14:textId="77777777" w:rsidR="00FB7DC0" w:rsidRPr="00FB7DC0" w:rsidRDefault="00FB7DC0" w:rsidP="00FB7DC0">
      <w:pPr>
        <w:pStyle w:val="Akapitzlist"/>
        <w:tabs>
          <w:tab w:val="left" w:pos="567"/>
        </w:tabs>
        <w:suppressAutoHyphens/>
        <w:overflowPunct w:val="0"/>
        <w:autoSpaceDE w:val="0"/>
        <w:spacing w:after="0" w:line="276" w:lineRule="auto"/>
        <w:ind w:left="567"/>
        <w:jc w:val="both"/>
        <w:textAlignment w:val="baseline"/>
        <w:rPr>
          <w:rFonts w:ascii="Bookman Old Style" w:eastAsia="Calibri" w:hAnsi="Bookman Old Style" w:cs="Arial"/>
          <w:sz w:val="20"/>
          <w:lang w:val="en-GB"/>
        </w:rPr>
      </w:pPr>
    </w:p>
    <w:p w14:paraId="1546C1AC" w14:textId="0A9AA55B" w:rsidR="00ED1DB4" w:rsidRPr="00156D66" w:rsidRDefault="00D538EE">
      <w:pPr>
        <w:pStyle w:val="Akapitzlist"/>
        <w:numPr>
          <w:ilvl w:val="0"/>
          <w:numId w:val="9"/>
        </w:numPr>
        <w:tabs>
          <w:tab w:val="left" w:pos="567"/>
        </w:tabs>
        <w:suppressAutoHyphens/>
        <w:overflowPunct w:val="0"/>
        <w:autoSpaceDE w:val="0"/>
        <w:spacing w:after="0" w:line="276" w:lineRule="auto"/>
        <w:ind w:left="567" w:hanging="284"/>
        <w:jc w:val="both"/>
        <w:textAlignment w:val="baseline"/>
        <w:rPr>
          <w:rFonts w:ascii="Bookman Old Style" w:eastAsia="Calibri" w:hAnsi="Bookman Old Style" w:cs="Arial"/>
          <w:sz w:val="20"/>
        </w:rPr>
      </w:pPr>
      <w:r w:rsidRPr="00156D66">
        <w:rPr>
          <w:rFonts w:ascii="Bookman Old Style" w:eastAsia="Calibri" w:hAnsi="Bookman Old Style" w:cs="Arial"/>
          <w:sz w:val="20"/>
        </w:rPr>
        <w:lastRenderedPageBreak/>
        <w:t xml:space="preserve">Szczegółowe warunki i zasady realizacji przedmiotu zamówienia określa „Projekt umowy” stanowiący załącznik nr </w:t>
      </w:r>
      <w:r w:rsidR="00732C87">
        <w:rPr>
          <w:rFonts w:ascii="Bookman Old Style" w:eastAsia="Calibri" w:hAnsi="Bookman Old Style" w:cs="Arial"/>
          <w:sz w:val="20"/>
        </w:rPr>
        <w:t xml:space="preserve">3 </w:t>
      </w:r>
      <w:r w:rsidRPr="00156D66">
        <w:rPr>
          <w:rFonts w:ascii="Bookman Old Style" w:eastAsia="Calibri" w:hAnsi="Bookman Old Style" w:cs="Arial"/>
          <w:sz w:val="20"/>
        </w:rPr>
        <w:t>do S</w:t>
      </w:r>
      <w:r w:rsidR="00732C87">
        <w:rPr>
          <w:rFonts w:ascii="Bookman Old Style" w:eastAsia="Calibri" w:hAnsi="Bookman Old Style" w:cs="Arial"/>
          <w:sz w:val="20"/>
        </w:rPr>
        <w:t>pecyfikacji zakupowej</w:t>
      </w:r>
      <w:r w:rsidRPr="00156D66">
        <w:rPr>
          <w:rFonts w:ascii="Bookman Old Style" w:eastAsia="Calibri" w:hAnsi="Bookman Old Style" w:cs="Arial"/>
          <w:sz w:val="20"/>
        </w:rPr>
        <w:t>.</w:t>
      </w:r>
    </w:p>
    <w:p w14:paraId="5680B335" w14:textId="634780B0" w:rsidR="00ED1DB4" w:rsidRPr="00ED1DB4" w:rsidRDefault="00ED1DB4" w:rsidP="00156D66">
      <w:pPr>
        <w:spacing w:after="0" w:line="276" w:lineRule="auto"/>
        <w:ind w:left="567"/>
        <w:jc w:val="both"/>
        <w:rPr>
          <w:rFonts w:ascii="Bookman Old Style" w:hAnsi="Bookman Old Style" w:cs="Calibri"/>
          <w:bCs/>
          <w:sz w:val="20"/>
          <w:szCs w:val="20"/>
        </w:rPr>
      </w:pPr>
      <w:r w:rsidRPr="00ED1DB4">
        <w:rPr>
          <w:rFonts w:ascii="Bookman Old Style" w:hAnsi="Bookman Old Style" w:cs="Calibri"/>
          <w:bCs/>
          <w:sz w:val="20"/>
          <w:szCs w:val="20"/>
        </w:rPr>
        <w:t>Kod CPV:</w:t>
      </w:r>
    </w:p>
    <w:p w14:paraId="28BA6824" w14:textId="03A2D8B0" w:rsidR="00FB7DC0" w:rsidRDefault="00ED1DB4" w:rsidP="00FB7DC0">
      <w:pPr>
        <w:spacing w:after="0" w:line="276" w:lineRule="auto"/>
        <w:ind w:left="567"/>
        <w:jc w:val="both"/>
        <w:rPr>
          <w:rFonts w:ascii="Bookman Old Style" w:hAnsi="Bookman Old Style" w:cs="Calibri"/>
          <w:bCs/>
          <w:sz w:val="20"/>
          <w:szCs w:val="20"/>
        </w:rPr>
      </w:pPr>
      <w:r w:rsidRPr="00ED1DB4">
        <w:rPr>
          <w:rFonts w:ascii="Bookman Old Style" w:hAnsi="Bookman Old Style" w:cs="Calibri"/>
          <w:bCs/>
          <w:sz w:val="20"/>
          <w:szCs w:val="20"/>
        </w:rPr>
        <w:t>38000000-5 - sprzęt laboratoryjny, optyczny i precyzyjny (z wyjątkiem szklanego)</w:t>
      </w:r>
      <w:r w:rsidR="00FB7DC0">
        <w:rPr>
          <w:rFonts w:ascii="Bookman Old Style" w:hAnsi="Bookman Old Style" w:cs="Calibri"/>
          <w:bCs/>
          <w:sz w:val="20"/>
          <w:szCs w:val="20"/>
        </w:rPr>
        <w:t>.</w:t>
      </w:r>
    </w:p>
    <w:p w14:paraId="3257D573" w14:textId="4C3502D4" w:rsidR="00FB7DC0" w:rsidRPr="00FB7DC0" w:rsidRDefault="00FB7DC0" w:rsidP="00FB7DC0">
      <w:pPr>
        <w:spacing w:after="0" w:line="276" w:lineRule="auto"/>
        <w:ind w:left="567"/>
        <w:jc w:val="both"/>
        <w:rPr>
          <w:rFonts w:ascii="Bookman Old Style" w:hAnsi="Bookman Old Style" w:cs="Calibri"/>
          <w:bCs/>
          <w:sz w:val="20"/>
          <w:szCs w:val="20"/>
          <w:lang w:val="en-GB"/>
        </w:rPr>
      </w:pPr>
      <w:r w:rsidRPr="00FB7DC0">
        <w:rPr>
          <w:rFonts w:ascii="Bookman Old Style" w:eastAsia="Calibri" w:hAnsi="Bookman Old Style" w:cs="Arial"/>
          <w:color w:val="00B050"/>
          <w:sz w:val="20"/>
          <w:lang w:val="en-GB"/>
        </w:rPr>
        <w:t>Detailed conditions and rules for the implementation of the subject of the order are specified in the "Draft contract" constituting Annex No. 3 to the Purchasing Specification.</w:t>
      </w:r>
    </w:p>
    <w:p w14:paraId="588CF93E" w14:textId="77777777" w:rsidR="00FB7DC0" w:rsidRDefault="00FB7DC0" w:rsidP="00FB7DC0">
      <w:pPr>
        <w:spacing w:after="0" w:line="276" w:lineRule="auto"/>
        <w:ind w:left="567"/>
        <w:jc w:val="both"/>
        <w:rPr>
          <w:rFonts w:ascii="Bookman Old Style" w:hAnsi="Bookman Old Style" w:cs="Calibri"/>
          <w:bCs/>
          <w:color w:val="00B050"/>
          <w:sz w:val="20"/>
          <w:szCs w:val="20"/>
          <w:lang w:val="en-GB"/>
        </w:rPr>
      </w:pPr>
      <w:r w:rsidRPr="00FB7DC0">
        <w:rPr>
          <w:rFonts w:ascii="Bookman Old Style" w:hAnsi="Bookman Old Style" w:cs="Calibri"/>
          <w:bCs/>
          <w:color w:val="00B050"/>
          <w:sz w:val="20"/>
          <w:szCs w:val="20"/>
          <w:lang w:val="en-GB"/>
        </w:rPr>
        <w:t>CPV code:</w:t>
      </w:r>
    </w:p>
    <w:p w14:paraId="5E00AE28" w14:textId="01ADB099" w:rsidR="00F87B4E" w:rsidRPr="00FB7DC0" w:rsidRDefault="00FB7DC0" w:rsidP="00FB7DC0">
      <w:pPr>
        <w:spacing w:after="0" w:line="276" w:lineRule="auto"/>
        <w:ind w:left="567"/>
        <w:jc w:val="both"/>
        <w:rPr>
          <w:rFonts w:ascii="Bookman Old Style" w:hAnsi="Bookman Old Style" w:cs="Calibri"/>
          <w:bCs/>
          <w:color w:val="00B050"/>
          <w:sz w:val="20"/>
          <w:szCs w:val="20"/>
          <w:lang w:val="en-GB"/>
        </w:rPr>
      </w:pPr>
      <w:r w:rsidRPr="00FB7DC0">
        <w:rPr>
          <w:rFonts w:ascii="Bookman Old Style" w:hAnsi="Bookman Old Style" w:cs="Calibri"/>
          <w:bCs/>
          <w:color w:val="00B050"/>
          <w:sz w:val="20"/>
          <w:szCs w:val="20"/>
          <w:lang w:val="en-GB"/>
        </w:rPr>
        <w:t>38000000-5 - laboratory, optical and precision equipment (except glass).</w:t>
      </w:r>
    </w:p>
    <w:p w14:paraId="1C785CAB" w14:textId="77777777" w:rsidR="00FB7DC0" w:rsidRPr="00FB7DC0" w:rsidRDefault="00FB7DC0" w:rsidP="00FB7DC0">
      <w:pPr>
        <w:spacing w:after="0" w:line="276" w:lineRule="auto"/>
        <w:ind w:left="567"/>
        <w:jc w:val="both"/>
        <w:rPr>
          <w:rFonts w:ascii="Bookman Old Style" w:hAnsi="Bookman Old Style" w:cs="Calibri"/>
          <w:bCs/>
          <w:color w:val="00B050"/>
          <w:sz w:val="20"/>
          <w:szCs w:val="20"/>
          <w:lang w:val="en-GB"/>
        </w:rPr>
      </w:pPr>
    </w:p>
    <w:p w14:paraId="474AD226" w14:textId="77D62F02" w:rsidR="00D538EE" w:rsidRPr="00FB7DC0" w:rsidRDefault="00D538EE">
      <w:pPr>
        <w:pStyle w:val="Akapitzlist"/>
        <w:numPr>
          <w:ilvl w:val="0"/>
          <w:numId w:val="10"/>
        </w:numPr>
        <w:spacing w:after="0" w:line="276" w:lineRule="auto"/>
        <w:ind w:left="426" w:hanging="283"/>
        <w:jc w:val="both"/>
        <w:rPr>
          <w:rFonts w:ascii="Bookman Old Style" w:hAnsi="Bookman Old Style" w:cs="Calibri"/>
          <w:b/>
          <w:sz w:val="20"/>
          <w:szCs w:val="20"/>
          <w:lang w:val="en-GB"/>
        </w:rPr>
      </w:pPr>
      <w:proofErr w:type="spellStart"/>
      <w:r w:rsidRPr="00FB7DC0">
        <w:rPr>
          <w:rFonts w:ascii="Bookman Old Style" w:hAnsi="Bookman Old Style" w:cs="Calibri"/>
          <w:b/>
          <w:sz w:val="20"/>
          <w:szCs w:val="20"/>
          <w:lang w:val="en-GB"/>
        </w:rPr>
        <w:t>Zamawiający</w:t>
      </w:r>
      <w:proofErr w:type="spellEnd"/>
      <w:r w:rsidRPr="00FB7DC0">
        <w:rPr>
          <w:rFonts w:ascii="Bookman Old Style" w:hAnsi="Bookman Old Style" w:cs="Calibri"/>
          <w:b/>
          <w:sz w:val="20"/>
          <w:szCs w:val="20"/>
          <w:lang w:val="en-GB"/>
        </w:rPr>
        <w:t xml:space="preserve"> </w:t>
      </w:r>
      <w:proofErr w:type="spellStart"/>
      <w:r w:rsidRPr="00FB7DC0">
        <w:rPr>
          <w:rFonts w:ascii="Bookman Old Style" w:hAnsi="Bookman Old Style" w:cs="Calibri"/>
          <w:b/>
          <w:sz w:val="20"/>
          <w:szCs w:val="20"/>
          <w:lang w:val="en-GB"/>
        </w:rPr>
        <w:t>dopuszcza</w:t>
      </w:r>
      <w:proofErr w:type="spellEnd"/>
      <w:r w:rsidRPr="00FB7DC0">
        <w:rPr>
          <w:rFonts w:ascii="Bookman Old Style" w:hAnsi="Bookman Old Style" w:cs="Calibri"/>
          <w:b/>
          <w:sz w:val="20"/>
          <w:szCs w:val="20"/>
          <w:lang w:val="en-GB"/>
        </w:rPr>
        <w:t xml:space="preserve"> </w:t>
      </w:r>
      <w:proofErr w:type="spellStart"/>
      <w:r w:rsidRPr="00FB7DC0">
        <w:rPr>
          <w:rFonts w:ascii="Bookman Old Style" w:hAnsi="Bookman Old Style" w:cs="Calibri"/>
          <w:b/>
          <w:sz w:val="20"/>
          <w:szCs w:val="20"/>
          <w:lang w:val="en-GB"/>
        </w:rPr>
        <w:t>składanie</w:t>
      </w:r>
      <w:proofErr w:type="spellEnd"/>
      <w:r w:rsidRPr="00FB7DC0">
        <w:rPr>
          <w:rFonts w:ascii="Bookman Old Style" w:hAnsi="Bookman Old Style" w:cs="Calibri"/>
          <w:b/>
          <w:sz w:val="20"/>
          <w:szCs w:val="20"/>
          <w:lang w:val="en-GB"/>
        </w:rPr>
        <w:t xml:space="preserve"> </w:t>
      </w:r>
      <w:proofErr w:type="spellStart"/>
      <w:r w:rsidRPr="00FB7DC0">
        <w:rPr>
          <w:rFonts w:ascii="Bookman Old Style" w:hAnsi="Bookman Old Style" w:cs="Calibri"/>
          <w:b/>
          <w:sz w:val="20"/>
          <w:szCs w:val="20"/>
          <w:lang w:val="en-GB"/>
        </w:rPr>
        <w:t>ofert</w:t>
      </w:r>
      <w:proofErr w:type="spellEnd"/>
      <w:r w:rsidRPr="00FB7DC0">
        <w:rPr>
          <w:rFonts w:ascii="Bookman Old Style" w:hAnsi="Bookman Old Style" w:cs="Calibri"/>
          <w:b/>
          <w:sz w:val="20"/>
          <w:szCs w:val="20"/>
          <w:lang w:val="en-GB"/>
        </w:rPr>
        <w:t xml:space="preserve"> </w:t>
      </w:r>
      <w:proofErr w:type="spellStart"/>
      <w:r w:rsidRPr="00FB7DC0">
        <w:rPr>
          <w:rFonts w:ascii="Bookman Old Style" w:hAnsi="Bookman Old Style" w:cs="Calibri"/>
          <w:b/>
          <w:sz w:val="20"/>
          <w:szCs w:val="20"/>
          <w:lang w:val="en-GB"/>
        </w:rPr>
        <w:t>częściowych</w:t>
      </w:r>
      <w:proofErr w:type="spellEnd"/>
      <w:r w:rsidRPr="00FB7DC0">
        <w:rPr>
          <w:rFonts w:ascii="Bookman Old Style" w:hAnsi="Bookman Old Style" w:cs="Calibri"/>
          <w:b/>
          <w:sz w:val="20"/>
          <w:szCs w:val="20"/>
          <w:lang w:val="en-GB"/>
        </w:rPr>
        <w:t xml:space="preserve">: </w:t>
      </w:r>
      <w:r w:rsidR="00FB7DC0" w:rsidRPr="00FB7DC0">
        <w:rPr>
          <w:rFonts w:ascii="Bookman Old Style" w:hAnsi="Bookman Old Style" w:cs="Calibri"/>
          <w:b/>
          <w:sz w:val="20"/>
          <w:szCs w:val="20"/>
          <w:lang w:val="en-GB"/>
        </w:rPr>
        <w:t xml:space="preserve">/ </w:t>
      </w:r>
      <w:r w:rsidR="00FB7DC0" w:rsidRPr="00FB7DC0">
        <w:rPr>
          <w:rFonts w:ascii="Bookman Old Style" w:hAnsi="Bookman Old Style" w:cs="Calibri"/>
          <w:b/>
          <w:color w:val="00B050"/>
          <w:sz w:val="20"/>
          <w:szCs w:val="20"/>
          <w:lang w:val="en-GB"/>
        </w:rPr>
        <w:t>The Ordering Party allows the submission of partial offers:</w:t>
      </w:r>
    </w:p>
    <w:p w14:paraId="6CEE4054" w14:textId="0AB92842" w:rsidR="00D538EE" w:rsidRPr="00FB7DC0" w:rsidRDefault="00D538EE" w:rsidP="00FB7DC0">
      <w:pPr>
        <w:spacing w:after="0" w:line="276" w:lineRule="auto"/>
        <w:ind w:firstLine="426"/>
        <w:jc w:val="both"/>
        <w:rPr>
          <w:rFonts w:ascii="Bookman Old Style" w:hAnsi="Bookman Old Style" w:cs="Calibri"/>
          <w:bCs/>
          <w:sz w:val="20"/>
          <w:szCs w:val="20"/>
        </w:rPr>
      </w:pPr>
      <w:r w:rsidRPr="00FB7DC0">
        <w:rPr>
          <w:rFonts w:ascii="Bookman Old Style" w:hAnsi="Bookman Old Style" w:cs="Calibri"/>
          <w:bCs/>
          <w:sz w:val="20"/>
          <w:szCs w:val="20"/>
        </w:rPr>
        <w:t xml:space="preserve">Zamawiający </w:t>
      </w:r>
      <w:r w:rsidR="009D59CE" w:rsidRPr="00FB7DC0">
        <w:rPr>
          <w:rFonts w:ascii="Bookman Old Style" w:hAnsi="Bookman Old Style" w:cs="Calibri"/>
          <w:bCs/>
          <w:sz w:val="20"/>
          <w:szCs w:val="20"/>
        </w:rPr>
        <w:t xml:space="preserve">nie </w:t>
      </w:r>
      <w:r w:rsidRPr="00FB7DC0">
        <w:rPr>
          <w:rFonts w:ascii="Bookman Old Style" w:hAnsi="Bookman Old Style" w:cs="Calibri"/>
          <w:bCs/>
          <w:sz w:val="20"/>
          <w:szCs w:val="20"/>
        </w:rPr>
        <w:t>dopuszcza możliwoś</w:t>
      </w:r>
      <w:r w:rsidR="009D59CE" w:rsidRPr="00FB7DC0">
        <w:rPr>
          <w:rFonts w:ascii="Bookman Old Style" w:hAnsi="Bookman Old Style" w:cs="Calibri"/>
          <w:bCs/>
          <w:sz w:val="20"/>
          <w:szCs w:val="20"/>
        </w:rPr>
        <w:t>ci</w:t>
      </w:r>
      <w:r w:rsidRPr="00FB7DC0">
        <w:rPr>
          <w:rFonts w:ascii="Bookman Old Style" w:hAnsi="Bookman Old Style" w:cs="Calibri"/>
          <w:bCs/>
          <w:sz w:val="20"/>
          <w:szCs w:val="20"/>
        </w:rPr>
        <w:t xml:space="preserve"> składania ofert częściowych</w:t>
      </w:r>
      <w:r w:rsidR="009D59CE" w:rsidRPr="00FB7DC0">
        <w:rPr>
          <w:rFonts w:ascii="Bookman Old Style" w:hAnsi="Bookman Old Style" w:cs="Calibri"/>
          <w:bCs/>
          <w:sz w:val="20"/>
          <w:szCs w:val="20"/>
        </w:rPr>
        <w:t>.</w:t>
      </w:r>
    </w:p>
    <w:p w14:paraId="02C52F1A" w14:textId="5E74F4D4" w:rsidR="00FB7DC0" w:rsidRPr="00FB7DC0" w:rsidRDefault="00FB7DC0" w:rsidP="00FB7DC0">
      <w:pPr>
        <w:spacing w:after="0" w:line="276" w:lineRule="auto"/>
        <w:ind w:firstLine="426"/>
        <w:jc w:val="both"/>
        <w:rPr>
          <w:rFonts w:ascii="Bookman Old Style" w:hAnsi="Bookman Old Style" w:cs="Calibri"/>
          <w:bCs/>
          <w:sz w:val="20"/>
          <w:szCs w:val="20"/>
          <w:lang w:val="en-GB"/>
        </w:rPr>
      </w:pPr>
      <w:r w:rsidRPr="00FB7DC0">
        <w:rPr>
          <w:rFonts w:ascii="Bookman Old Style" w:hAnsi="Bookman Old Style" w:cs="Calibri"/>
          <w:bCs/>
          <w:color w:val="00B050"/>
          <w:sz w:val="20"/>
          <w:szCs w:val="20"/>
          <w:lang w:val="en-GB"/>
        </w:rPr>
        <w:t>The Ordering Party does not allow the submission of partial offers.</w:t>
      </w:r>
    </w:p>
    <w:p w14:paraId="15447A88" w14:textId="77777777" w:rsidR="00012274" w:rsidRPr="00FB7DC0" w:rsidRDefault="00012274" w:rsidP="00156D66">
      <w:pPr>
        <w:pStyle w:val="Akapitzlist"/>
        <w:spacing w:after="0" w:line="276" w:lineRule="auto"/>
        <w:ind w:left="1418" w:hanging="851"/>
        <w:jc w:val="both"/>
        <w:rPr>
          <w:rFonts w:ascii="Bookman Old Style" w:hAnsi="Bookman Old Style" w:cs="Calibri"/>
          <w:b/>
          <w:sz w:val="20"/>
          <w:szCs w:val="20"/>
          <w:lang w:val="en-GB"/>
        </w:rPr>
      </w:pPr>
    </w:p>
    <w:p w14:paraId="11488B88" w14:textId="5A485C45" w:rsidR="001812AF" w:rsidRPr="00FB7DC0" w:rsidRDefault="001812AF">
      <w:pPr>
        <w:pStyle w:val="Akapitzlist"/>
        <w:numPr>
          <w:ilvl w:val="0"/>
          <w:numId w:val="10"/>
        </w:numPr>
        <w:spacing w:after="0" w:line="276" w:lineRule="auto"/>
        <w:ind w:left="426" w:hanging="283"/>
        <w:jc w:val="both"/>
        <w:rPr>
          <w:rFonts w:ascii="Bookman Old Style" w:hAnsi="Bookman Old Style" w:cs="Calibri"/>
          <w:b/>
          <w:sz w:val="20"/>
          <w:szCs w:val="20"/>
        </w:rPr>
      </w:pPr>
      <w:r w:rsidRPr="00FB7DC0">
        <w:rPr>
          <w:rFonts w:ascii="Bookman Old Style" w:hAnsi="Bookman Old Style" w:cs="Calibri"/>
          <w:b/>
          <w:sz w:val="20"/>
          <w:szCs w:val="20"/>
        </w:rPr>
        <w:t>Termin realizacji zamówienia:</w:t>
      </w:r>
      <w:r w:rsidR="00FB7DC0" w:rsidRPr="00FB7DC0">
        <w:rPr>
          <w:rFonts w:ascii="Bookman Old Style" w:hAnsi="Bookman Old Style" w:cs="Calibri"/>
          <w:b/>
          <w:sz w:val="20"/>
          <w:szCs w:val="20"/>
        </w:rPr>
        <w:t xml:space="preserve"> / </w:t>
      </w:r>
      <w:r w:rsidR="00FB7DC0" w:rsidRPr="00FB7DC0">
        <w:rPr>
          <w:rFonts w:ascii="Bookman Old Style" w:hAnsi="Bookman Old Style" w:cs="Calibri"/>
          <w:b/>
          <w:color w:val="00B050"/>
          <w:sz w:val="20"/>
          <w:szCs w:val="20"/>
        </w:rPr>
        <w:t xml:space="preserve">Order </w:t>
      </w:r>
      <w:proofErr w:type="spellStart"/>
      <w:r w:rsidR="00FB7DC0" w:rsidRPr="00FB7DC0">
        <w:rPr>
          <w:rFonts w:ascii="Bookman Old Style" w:hAnsi="Bookman Old Style" w:cs="Calibri"/>
          <w:b/>
          <w:color w:val="00B050"/>
          <w:sz w:val="20"/>
          <w:szCs w:val="20"/>
        </w:rPr>
        <w:t>completion</w:t>
      </w:r>
      <w:proofErr w:type="spellEnd"/>
      <w:r w:rsidR="00FB7DC0" w:rsidRPr="00FB7DC0">
        <w:rPr>
          <w:rFonts w:ascii="Bookman Old Style" w:hAnsi="Bookman Old Style" w:cs="Calibri"/>
          <w:b/>
          <w:color w:val="00B050"/>
          <w:sz w:val="20"/>
          <w:szCs w:val="20"/>
        </w:rPr>
        <w:t xml:space="preserve"> </w:t>
      </w:r>
      <w:proofErr w:type="spellStart"/>
      <w:r w:rsidR="00FB7DC0" w:rsidRPr="00FB7DC0">
        <w:rPr>
          <w:rFonts w:ascii="Bookman Old Style" w:hAnsi="Bookman Old Style" w:cs="Calibri"/>
          <w:b/>
          <w:color w:val="00B050"/>
          <w:sz w:val="20"/>
          <w:szCs w:val="20"/>
        </w:rPr>
        <w:t>date</w:t>
      </w:r>
      <w:proofErr w:type="spellEnd"/>
      <w:r w:rsidR="00FB7DC0" w:rsidRPr="00FB7DC0">
        <w:rPr>
          <w:rFonts w:ascii="Bookman Old Style" w:hAnsi="Bookman Old Style" w:cs="Calibri"/>
          <w:b/>
          <w:color w:val="00B050"/>
          <w:sz w:val="20"/>
          <w:szCs w:val="20"/>
        </w:rPr>
        <w:t>:</w:t>
      </w:r>
    </w:p>
    <w:p w14:paraId="37D5BB98" w14:textId="0D9AD97D" w:rsidR="00670FF7" w:rsidRPr="00FB7DC0" w:rsidRDefault="00253439" w:rsidP="00FB7DC0">
      <w:pPr>
        <w:spacing w:after="0" w:line="276" w:lineRule="auto"/>
        <w:ind w:firstLine="426"/>
        <w:jc w:val="both"/>
        <w:rPr>
          <w:rFonts w:ascii="Bookman Old Style" w:hAnsi="Bookman Old Style" w:cs="Calibri"/>
          <w:sz w:val="20"/>
          <w:szCs w:val="20"/>
        </w:rPr>
      </w:pPr>
      <w:r w:rsidRPr="00FB7DC0">
        <w:rPr>
          <w:rFonts w:ascii="Bookman Old Style" w:hAnsi="Bookman Old Style" w:cs="Calibri"/>
          <w:sz w:val="20"/>
          <w:szCs w:val="20"/>
        </w:rPr>
        <w:t>Termin wykonania zamówienia</w:t>
      </w:r>
      <w:r w:rsidR="009D59CE" w:rsidRPr="00FB7DC0">
        <w:rPr>
          <w:rFonts w:ascii="Bookman Old Style" w:hAnsi="Bookman Old Style" w:cs="Calibri"/>
          <w:sz w:val="20"/>
          <w:szCs w:val="20"/>
        </w:rPr>
        <w:t xml:space="preserve"> </w:t>
      </w:r>
      <w:r w:rsidR="00670FF7" w:rsidRPr="00FB7DC0">
        <w:rPr>
          <w:rFonts w:ascii="Bookman Old Style" w:hAnsi="Bookman Old Style" w:cs="Calibri"/>
          <w:sz w:val="20"/>
          <w:szCs w:val="20"/>
        </w:rPr>
        <w:t xml:space="preserve">w terminie </w:t>
      </w:r>
      <w:r w:rsidR="00537779" w:rsidRPr="00FB7DC0">
        <w:rPr>
          <w:rFonts w:ascii="Bookman Old Style" w:hAnsi="Bookman Old Style" w:cs="Calibri"/>
          <w:sz w:val="20"/>
          <w:szCs w:val="20"/>
        </w:rPr>
        <w:t>6</w:t>
      </w:r>
      <w:r w:rsidR="00670FF7" w:rsidRPr="00FB7DC0">
        <w:rPr>
          <w:rFonts w:ascii="Bookman Old Style" w:hAnsi="Bookman Old Style" w:cs="Calibri"/>
          <w:sz w:val="20"/>
          <w:szCs w:val="20"/>
        </w:rPr>
        <w:t xml:space="preserve"> </w:t>
      </w:r>
      <w:r w:rsidR="00537779" w:rsidRPr="00FB7DC0">
        <w:rPr>
          <w:rFonts w:ascii="Bookman Old Style" w:hAnsi="Bookman Old Style" w:cs="Calibri"/>
          <w:sz w:val="20"/>
          <w:szCs w:val="20"/>
        </w:rPr>
        <w:t>miesięcy</w:t>
      </w:r>
      <w:r w:rsidR="00670FF7" w:rsidRPr="00FB7DC0">
        <w:rPr>
          <w:rFonts w:ascii="Bookman Old Style" w:hAnsi="Bookman Old Style" w:cs="Calibri"/>
          <w:sz w:val="20"/>
          <w:szCs w:val="20"/>
        </w:rPr>
        <w:t xml:space="preserve"> od złożenia zamówienia</w:t>
      </w:r>
      <w:r w:rsidR="009D59CE" w:rsidRPr="00FB7DC0">
        <w:rPr>
          <w:rFonts w:ascii="Bookman Old Style" w:hAnsi="Bookman Old Style" w:cs="Calibri"/>
          <w:sz w:val="20"/>
          <w:szCs w:val="20"/>
        </w:rPr>
        <w:t>.</w:t>
      </w:r>
    </w:p>
    <w:p w14:paraId="347F13B6" w14:textId="15DE6D7A" w:rsidR="00FB7DC0" w:rsidRPr="00FB7DC0" w:rsidRDefault="00FB7DC0" w:rsidP="00FB7DC0">
      <w:pPr>
        <w:spacing w:after="0" w:line="276" w:lineRule="auto"/>
        <w:ind w:firstLine="426"/>
        <w:jc w:val="both"/>
        <w:rPr>
          <w:rFonts w:ascii="Bookman Old Style" w:hAnsi="Bookman Old Style" w:cs="Calibri"/>
          <w:color w:val="00B050"/>
          <w:sz w:val="20"/>
          <w:szCs w:val="20"/>
          <w:lang w:val="en-GB"/>
        </w:rPr>
      </w:pPr>
      <w:r w:rsidRPr="00FB7DC0">
        <w:rPr>
          <w:rFonts w:ascii="Bookman Old Style" w:hAnsi="Bookman Old Style" w:cs="Calibri"/>
          <w:color w:val="00B050"/>
          <w:sz w:val="20"/>
          <w:szCs w:val="20"/>
          <w:lang w:val="en-GB"/>
        </w:rPr>
        <w:t>Order completion date within 6 months of placing the order</w:t>
      </w:r>
      <w:r>
        <w:rPr>
          <w:rFonts w:ascii="Bookman Old Style" w:hAnsi="Bookman Old Style" w:cs="Calibri"/>
          <w:color w:val="00B050"/>
          <w:sz w:val="20"/>
          <w:szCs w:val="20"/>
          <w:lang w:val="en-GB"/>
        </w:rPr>
        <w:t>.</w:t>
      </w:r>
    </w:p>
    <w:p w14:paraId="13B57CBD" w14:textId="77777777" w:rsidR="00FB7DC0" w:rsidRPr="00FB7DC0" w:rsidRDefault="00FB7DC0" w:rsidP="009D59CE">
      <w:pPr>
        <w:spacing w:after="0" w:line="276" w:lineRule="auto"/>
        <w:ind w:left="567"/>
        <w:jc w:val="both"/>
        <w:rPr>
          <w:rFonts w:ascii="Bookman Old Style" w:hAnsi="Bookman Old Style" w:cs="Calibri"/>
          <w:sz w:val="20"/>
          <w:szCs w:val="20"/>
          <w:lang w:val="en-GB"/>
        </w:rPr>
      </w:pPr>
    </w:p>
    <w:p w14:paraId="3DD49197" w14:textId="1FFDC2D0" w:rsidR="00B505CE" w:rsidRPr="00FB7DC0" w:rsidRDefault="00B505CE" w:rsidP="00B505CE">
      <w:pPr>
        <w:spacing w:after="0" w:line="276" w:lineRule="auto"/>
        <w:ind w:left="426" w:hanging="426"/>
        <w:jc w:val="both"/>
        <w:rPr>
          <w:rFonts w:ascii="Bookman Old Style" w:hAnsi="Bookman Old Style" w:cs="Calibri"/>
          <w:bCs/>
          <w:lang w:val="en-GB"/>
        </w:rPr>
      </w:pPr>
      <w:r w:rsidRPr="00FB7DC0">
        <w:rPr>
          <w:rFonts w:ascii="Bookman Old Style" w:hAnsi="Bookman Old Style" w:cs="Calibri"/>
          <w:b/>
          <w:lang w:val="en-GB"/>
        </w:rPr>
        <w:t>III.</w:t>
      </w:r>
      <w:r w:rsidRPr="00FB7DC0">
        <w:rPr>
          <w:rFonts w:ascii="Bookman Old Style" w:hAnsi="Bookman Old Style" w:cs="Calibri"/>
          <w:b/>
          <w:lang w:val="en-GB"/>
        </w:rPr>
        <w:tab/>
      </w:r>
      <w:proofErr w:type="spellStart"/>
      <w:r w:rsidRPr="00FB7DC0">
        <w:rPr>
          <w:rFonts w:ascii="Bookman Old Style" w:hAnsi="Bookman Old Style" w:cs="Calibri"/>
          <w:b/>
          <w:lang w:val="en-GB"/>
        </w:rPr>
        <w:t>Warunki</w:t>
      </w:r>
      <w:proofErr w:type="spellEnd"/>
      <w:r w:rsidRPr="00FB7DC0">
        <w:rPr>
          <w:rFonts w:ascii="Bookman Old Style" w:hAnsi="Bookman Old Style" w:cs="Calibri"/>
          <w:b/>
          <w:lang w:val="en-GB"/>
        </w:rPr>
        <w:t xml:space="preserve"> </w:t>
      </w:r>
      <w:proofErr w:type="spellStart"/>
      <w:r w:rsidRPr="00FB7DC0">
        <w:rPr>
          <w:rFonts w:ascii="Bookman Old Style" w:hAnsi="Bookman Old Style" w:cs="Calibri"/>
          <w:b/>
          <w:lang w:val="en-GB"/>
        </w:rPr>
        <w:t>udziału</w:t>
      </w:r>
      <w:proofErr w:type="spellEnd"/>
      <w:r w:rsidRPr="00FB7DC0">
        <w:rPr>
          <w:rFonts w:ascii="Bookman Old Style" w:hAnsi="Bookman Old Style" w:cs="Calibri"/>
          <w:b/>
          <w:lang w:val="en-GB"/>
        </w:rPr>
        <w:t xml:space="preserve"> </w:t>
      </w:r>
      <w:proofErr w:type="spellStart"/>
      <w:r w:rsidRPr="00FB7DC0">
        <w:rPr>
          <w:rFonts w:ascii="Bookman Old Style" w:hAnsi="Bookman Old Style" w:cs="Calibri"/>
          <w:b/>
          <w:lang w:val="en-GB"/>
        </w:rPr>
        <w:t>lub</w:t>
      </w:r>
      <w:proofErr w:type="spellEnd"/>
      <w:r w:rsidRPr="00FB7DC0">
        <w:rPr>
          <w:rFonts w:ascii="Bookman Old Style" w:hAnsi="Bookman Old Style" w:cs="Calibri"/>
          <w:b/>
          <w:lang w:val="en-GB"/>
        </w:rPr>
        <w:t xml:space="preserve"> </w:t>
      </w:r>
      <w:proofErr w:type="spellStart"/>
      <w:r w:rsidRPr="00FB7DC0">
        <w:rPr>
          <w:rFonts w:ascii="Bookman Old Style" w:hAnsi="Bookman Old Style" w:cs="Calibri"/>
          <w:b/>
          <w:lang w:val="en-GB"/>
        </w:rPr>
        <w:t>podstawy</w:t>
      </w:r>
      <w:proofErr w:type="spellEnd"/>
      <w:r w:rsidRPr="00FB7DC0">
        <w:rPr>
          <w:rFonts w:ascii="Bookman Old Style" w:hAnsi="Bookman Old Style" w:cs="Calibri"/>
          <w:b/>
          <w:lang w:val="en-GB"/>
        </w:rPr>
        <w:t xml:space="preserve"> </w:t>
      </w:r>
      <w:proofErr w:type="spellStart"/>
      <w:r w:rsidRPr="00FB7DC0">
        <w:rPr>
          <w:rFonts w:ascii="Bookman Old Style" w:hAnsi="Bookman Old Style" w:cs="Calibri"/>
          <w:b/>
          <w:lang w:val="en-GB"/>
        </w:rPr>
        <w:t>wykluczenia</w:t>
      </w:r>
      <w:proofErr w:type="spellEnd"/>
      <w:r w:rsidRPr="00FB7DC0">
        <w:rPr>
          <w:rFonts w:ascii="Bookman Old Style" w:hAnsi="Bookman Old Style" w:cs="Calibri"/>
          <w:b/>
          <w:lang w:val="en-GB"/>
        </w:rPr>
        <w:t xml:space="preserve"> </w:t>
      </w:r>
      <w:r w:rsidR="00FB7DC0" w:rsidRPr="00FB7DC0">
        <w:rPr>
          <w:rFonts w:ascii="Bookman Old Style" w:hAnsi="Bookman Old Style" w:cs="Calibri"/>
          <w:b/>
          <w:lang w:val="en-GB"/>
        </w:rPr>
        <w:t xml:space="preserve">/ </w:t>
      </w:r>
      <w:r w:rsidR="00FB7DC0" w:rsidRPr="00FB7DC0">
        <w:rPr>
          <w:rFonts w:ascii="Bookman Old Style" w:hAnsi="Bookman Old Style" w:cs="Calibri"/>
          <w:b/>
          <w:color w:val="00B050"/>
          <w:lang w:val="en-GB"/>
        </w:rPr>
        <w:t>Conditions of participation or grounds for exclusion</w:t>
      </w:r>
    </w:p>
    <w:p w14:paraId="61348C14" w14:textId="456CFDBA" w:rsidR="00E52D86" w:rsidRPr="00FB7DC0" w:rsidRDefault="00E52D86">
      <w:pPr>
        <w:pStyle w:val="Akapitzlist"/>
        <w:numPr>
          <w:ilvl w:val="0"/>
          <w:numId w:val="13"/>
        </w:numPr>
        <w:spacing w:after="0" w:line="276" w:lineRule="auto"/>
        <w:ind w:left="426" w:hanging="283"/>
        <w:jc w:val="both"/>
        <w:rPr>
          <w:rFonts w:ascii="Bookman Old Style" w:hAnsi="Bookman Old Style" w:cs="Calibri"/>
          <w:i/>
          <w:sz w:val="20"/>
          <w:szCs w:val="20"/>
        </w:rPr>
      </w:pPr>
      <w:r w:rsidRPr="008D4630">
        <w:rPr>
          <w:rFonts w:ascii="Bookman Old Style" w:hAnsi="Bookman Old Style" w:cs="Calibri"/>
          <w:iCs/>
          <w:sz w:val="20"/>
          <w:szCs w:val="20"/>
        </w:rPr>
        <w:t>Oświadcz</w:t>
      </w:r>
      <w:r w:rsidR="00AB430E">
        <w:rPr>
          <w:rFonts w:ascii="Bookman Old Style" w:hAnsi="Bookman Old Style" w:cs="Calibri"/>
          <w:iCs/>
          <w:sz w:val="20"/>
          <w:szCs w:val="20"/>
        </w:rPr>
        <w:t>enie</w:t>
      </w:r>
      <w:r w:rsidRPr="008D4630">
        <w:rPr>
          <w:rFonts w:ascii="Bookman Old Style" w:hAnsi="Bookman Old Style" w:cs="Calibri"/>
          <w:iCs/>
          <w:sz w:val="20"/>
          <w:szCs w:val="20"/>
        </w:rPr>
        <w:t xml:space="preserve">, </w:t>
      </w:r>
      <w:r w:rsidRPr="008D4630">
        <w:rPr>
          <w:rFonts w:ascii="Bookman Old Style" w:hAnsi="Bookman Old Style" w:cs="Calibri"/>
          <w:bCs/>
          <w:iCs/>
          <w:sz w:val="20"/>
          <w:szCs w:val="20"/>
        </w:rPr>
        <w:t>że na dzień składania ofert nie podlegam wykluczeniu</w:t>
      </w:r>
      <w:r w:rsidRPr="008D4630">
        <w:rPr>
          <w:rFonts w:ascii="Bookman Old Style" w:hAnsi="Bookman Old Style" w:cs="Calibri"/>
          <w:iCs/>
          <w:sz w:val="20"/>
          <w:szCs w:val="20"/>
        </w:rPr>
        <w:t xml:space="preserve"> z postępowania</w:t>
      </w:r>
      <w:r w:rsidRPr="008D4630">
        <w:rPr>
          <w:rFonts w:ascii="Bookman Old Style" w:hAnsi="Bookman Old Style" w:cs="Calibri"/>
          <w:iCs/>
          <w:sz w:val="20"/>
          <w:szCs w:val="20"/>
        </w:rPr>
        <w:br/>
        <w:t xml:space="preserve">na podstawie art. 7 ust. 1 ustawy z dnia 13 kwietnia 2022 r. o szczególnych rozwiązaniach </w:t>
      </w:r>
      <w:r w:rsidRPr="00E52D86">
        <w:rPr>
          <w:rFonts w:ascii="Bookman Old Style" w:hAnsi="Bookman Old Style" w:cs="Calibri"/>
          <w:iCs/>
          <w:sz w:val="20"/>
          <w:szCs w:val="20"/>
        </w:rPr>
        <w:br/>
      </w:r>
      <w:r w:rsidRPr="008D4630">
        <w:rPr>
          <w:rFonts w:ascii="Bookman Old Style" w:hAnsi="Bookman Old Style" w:cs="Calibri"/>
          <w:iCs/>
          <w:sz w:val="20"/>
          <w:szCs w:val="20"/>
        </w:rPr>
        <w:t>w zakresie przeciwdziałania wspieraniu agresji na Ukrainę oraz służących ochronie bezpieczeństwa narodowego</w:t>
      </w:r>
      <w:r w:rsidR="003D08BF">
        <w:rPr>
          <w:rFonts w:ascii="Bookman Old Style" w:hAnsi="Bookman Old Style" w:cs="Calibri"/>
          <w:iCs/>
          <w:sz w:val="20"/>
          <w:szCs w:val="20"/>
        </w:rPr>
        <w:t>.</w:t>
      </w:r>
      <w:r w:rsidR="00AB430E">
        <w:rPr>
          <w:rFonts w:ascii="Bookman Old Style" w:hAnsi="Bookman Old Style" w:cs="Calibri"/>
          <w:iCs/>
          <w:sz w:val="20"/>
          <w:szCs w:val="20"/>
        </w:rPr>
        <w:t xml:space="preserve">(Zawarte jest w punkcie C </w:t>
      </w:r>
      <w:proofErr w:type="spellStart"/>
      <w:r w:rsidR="00AB430E">
        <w:rPr>
          <w:rFonts w:ascii="Bookman Old Style" w:hAnsi="Bookman Old Style" w:cs="Calibri"/>
          <w:iCs/>
          <w:sz w:val="20"/>
          <w:szCs w:val="20"/>
        </w:rPr>
        <w:t>ppkt</w:t>
      </w:r>
      <w:proofErr w:type="spellEnd"/>
      <w:r w:rsidR="00AB430E">
        <w:rPr>
          <w:rFonts w:ascii="Bookman Old Style" w:hAnsi="Bookman Old Style" w:cs="Calibri"/>
          <w:iCs/>
          <w:sz w:val="20"/>
          <w:szCs w:val="20"/>
        </w:rPr>
        <w:t xml:space="preserve"> 8).</w:t>
      </w:r>
    </w:p>
    <w:p w14:paraId="40259D96" w14:textId="67D08014" w:rsidR="00FB7DC0" w:rsidRDefault="00FB7DC0" w:rsidP="00FB7DC0">
      <w:pPr>
        <w:pStyle w:val="Akapitzlist"/>
        <w:spacing w:after="0" w:line="276" w:lineRule="auto"/>
        <w:ind w:left="426"/>
        <w:jc w:val="both"/>
        <w:rPr>
          <w:rFonts w:ascii="Bookman Old Style" w:hAnsi="Bookman Old Style" w:cs="Calibri"/>
          <w:iCs/>
          <w:color w:val="00B050"/>
          <w:sz w:val="20"/>
          <w:szCs w:val="20"/>
          <w:lang w:val="en-GB"/>
        </w:rPr>
      </w:pPr>
      <w:r w:rsidRPr="00FB7DC0">
        <w:rPr>
          <w:rFonts w:ascii="Bookman Old Style" w:hAnsi="Bookman Old Style" w:cs="Calibri"/>
          <w:iCs/>
          <w:color w:val="00B050"/>
          <w:sz w:val="20"/>
          <w:szCs w:val="20"/>
          <w:lang w:val="en-GB"/>
        </w:rPr>
        <w:t xml:space="preserve">Declaration </w:t>
      </w:r>
      <w:r w:rsidRPr="00FB7DC0">
        <w:rPr>
          <w:rFonts w:ascii="Bookman Old Style" w:hAnsi="Bookman Old Style" w:cs="Calibri"/>
          <w:bCs/>
          <w:iCs/>
          <w:color w:val="00B050"/>
          <w:sz w:val="20"/>
          <w:szCs w:val="20"/>
          <w:lang w:val="en-GB"/>
        </w:rPr>
        <w:t xml:space="preserve">that as of the date of submission of offers, I am not subject to exclusion </w:t>
      </w:r>
      <w:r w:rsidRPr="00FB7DC0">
        <w:rPr>
          <w:rFonts w:ascii="Bookman Old Style" w:hAnsi="Bookman Old Style" w:cs="Calibri"/>
          <w:iCs/>
          <w:color w:val="00B050"/>
          <w:sz w:val="20"/>
          <w:szCs w:val="20"/>
          <w:lang w:val="en-GB"/>
        </w:rPr>
        <w:t xml:space="preserve">from the proceedings pursuant to Art. 7 section 1 of the Act of April 13, 2022 on special solutions </w:t>
      </w:r>
      <w:r w:rsidRPr="00FB7DC0">
        <w:rPr>
          <w:rFonts w:ascii="Bookman Old Style" w:hAnsi="Bookman Old Style" w:cs="Calibri"/>
          <w:iCs/>
          <w:color w:val="00B050"/>
          <w:sz w:val="20"/>
          <w:szCs w:val="20"/>
          <w:lang w:val="en-GB"/>
        </w:rPr>
        <w:br/>
        <w:t>for counteracting support for aggression against Ukraine and for the protection of national security. (Contained in point C, point 8</w:t>
      </w:r>
      <w:r>
        <w:rPr>
          <w:rFonts w:ascii="Bookman Old Style" w:hAnsi="Bookman Old Style" w:cs="Calibri"/>
          <w:iCs/>
          <w:color w:val="00B050"/>
          <w:sz w:val="20"/>
          <w:szCs w:val="20"/>
          <w:lang w:val="en-GB"/>
        </w:rPr>
        <w:t>.</w:t>
      </w:r>
    </w:p>
    <w:p w14:paraId="3B8DAEDC" w14:textId="77777777" w:rsidR="00FB7DC0" w:rsidRPr="00FB7DC0" w:rsidRDefault="00FB7DC0" w:rsidP="00FB7DC0">
      <w:pPr>
        <w:pStyle w:val="Akapitzlist"/>
        <w:spacing w:after="0" w:line="276" w:lineRule="auto"/>
        <w:ind w:left="426"/>
        <w:jc w:val="both"/>
        <w:rPr>
          <w:rFonts w:ascii="Bookman Old Style" w:hAnsi="Bookman Old Style" w:cs="Calibri"/>
          <w:i/>
          <w:sz w:val="20"/>
          <w:szCs w:val="20"/>
          <w:lang w:val="en-GB"/>
        </w:rPr>
      </w:pPr>
    </w:p>
    <w:p w14:paraId="614CD987" w14:textId="70CB573C" w:rsidR="003D08BF" w:rsidRDefault="003D08BF">
      <w:pPr>
        <w:pStyle w:val="Akapitzlist"/>
        <w:numPr>
          <w:ilvl w:val="0"/>
          <w:numId w:val="18"/>
        </w:numPr>
        <w:tabs>
          <w:tab w:val="left" w:pos="1188"/>
        </w:tabs>
        <w:spacing w:after="0" w:line="276" w:lineRule="auto"/>
        <w:ind w:left="567" w:hanging="283"/>
        <w:jc w:val="both"/>
        <w:rPr>
          <w:rFonts w:ascii="Bookman Old Style" w:hAnsi="Bookman Old Style"/>
          <w:sz w:val="20"/>
        </w:rPr>
      </w:pPr>
      <w:r>
        <w:rPr>
          <w:rFonts w:ascii="Bookman Old Style" w:hAnsi="Bookman Old Style"/>
          <w:sz w:val="20"/>
        </w:rPr>
        <w:t>W</w:t>
      </w:r>
      <w:r w:rsidRPr="006B1D33">
        <w:rPr>
          <w:rFonts w:ascii="Bookman Old Style" w:hAnsi="Bookman Old Style"/>
          <w:sz w:val="20"/>
        </w:rPr>
        <w:t xml:space="preserve">ykonawcę oraz uczestnika konkursu wymienionego w wykazach określonych </w:t>
      </w:r>
      <w:r w:rsidR="009A0E7D">
        <w:rPr>
          <w:rFonts w:ascii="Bookman Old Style" w:hAnsi="Bookman Old Style"/>
          <w:sz w:val="20"/>
        </w:rPr>
        <w:br/>
      </w:r>
      <w:r w:rsidRPr="006B1D33">
        <w:rPr>
          <w:rFonts w:ascii="Bookman Old Style" w:hAnsi="Bookman Old Style"/>
          <w:sz w:val="20"/>
        </w:rPr>
        <w:t>w rozporządzeniu 765/2006 i rozporządzeniu 269/2014 albo wpisanego na listę na podstawie decyzji w sprawie wpisu na listę rozstrzygającej o zastosowaniu środka, o którym mowa w art. 1 pkt 3</w:t>
      </w:r>
      <w:r>
        <w:rPr>
          <w:rFonts w:ascii="Bookman Old Style" w:hAnsi="Bookman Old Style"/>
          <w:sz w:val="20"/>
        </w:rPr>
        <w:t>,</w:t>
      </w:r>
    </w:p>
    <w:p w14:paraId="705D9874" w14:textId="3FC42D74" w:rsidR="00FB7DC0" w:rsidRDefault="00FB7DC0" w:rsidP="00FB7DC0">
      <w:pPr>
        <w:pStyle w:val="Akapitzlist"/>
        <w:tabs>
          <w:tab w:val="left" w:pos="1188"/>
        </w:tabs>
        <w:spacing w:after="0" w:line="276" w:lineRule="auto"/>
        <w:ind w:left="567"/>
        <w:jc w:val="both"/>
        <w:rPr>
          <w:rFonts w:ascii="Bookman Old Style" w:hAnsi="Bookman Old Style"/>
          <w:color w:val="00B050"/>
          <w:sz w:val="20"/>
          <w:lang w:val="en-GB"/>
        </w:rPr>
      </w:pPr>
      <w:r w:rsidRPr="00FB7DC0">
        <w:rPr>
          <w:rFonts w:ascii="Bookman Old Style" w:hAnsi="Bookman Old Style"/>
          <w:color w:val="00B050"/>
          <w:sz w:val="20"/>
          <w:lang w:val="en-GB"/>
        </w:rPr>
        <w:t xml:space="preserve">A contractor and a competition participant listed in the lists specified </w:t>
      </w:r>
      <w:r w:rsidRPr="00FB7DC0">
        <w:rPr>
          <w:rFonts w:ascii="Bookman Old Style" w:hAnsi="Bookman Old Style"/>
          <w:color w:val="00B050"/>
          <w:sz w:val="20"/>
          <w:lang w:val="en-GB"/>
        </w:rPr>
        <w:br/>
        <w:t>in Regulation 765/2006 and Regulation 269/2014 or entered on the list on the basis of the decision on entry on the list deciding on the application of the measure referred to in Art. 1 point 3</w:t>
      </w:r>
      <w:r>
        <w:rPr>
          <w:rFonts w:ascii="Bookman Old Style" w:hAnsi="Bookman Old Style"/>
          <w:color w:val="00B050"/>
          <w:sz w:val="20"/>
          <w:lang w:val="en-GB"/>
        </w:rPr>
        <w:t>,</w:t>
      </w:r>
    </w:p>
    <w:p w14:paraId="6941C919" w14:textId="77777777" w:rsidR="00FB7DC0" w:rsidRPr="00FB7DC0" w:rsidRDefault="00FB7DC0" w:rsidP="00FB7DC0">
      <w:pPr>
        <w:pStyle w:val="Akapitzlist"/>
        <w:tabs>
          <w:tab w:val="left" w:pos="1188"/>
        </w:tabs>
        <w:spacing w:after="0" w:line="276" w:lineRule="auto"/>
        <w:ind w:left="567"/>
        <w:jc w:val="both"/>
        <w:rPr>
          <w:rFonts w:ascii="Bookman Old Style" w:hAnsi="Bookman Old Style"/>
          <w:sz w:val="20"/>
          <w:lang w:val="en-GB"/>
        </w:rPr>
      </w:pPr>
    </w:p>
    <w:p w14:paraId="5C4204B4" w14:textId="0224A8D9" w:rsidR="003D08BF" w:rsidRDefault="003D08BF">
      <w:pPr>
        <w:pStyle w:val="Akapitzlist"/>
        <w:numPr>
          <w:ilvl w:val="0"/>
          <w:numId w:val="18"/>
        </w:numPr>
        <w:tabs>
          <w:tab w:val="left" w:pos="1188"/>
        </w:tabs>
        <w:spacing w:after="0" w:line="276" w:lineRule="auto"/>
        <w:ind w:left="567" w:hanging="283"/>
        <w:jc w:val="both"/>
        <w:rPr>
          <w:rFonts w:ascii="Bookman Old Style" w:hAnsi="Bookman Old Style"/>
          <w:sz w:val="20"/>
        </w:rPr>
      </w:pPr>
      <w:r>
        <w:rPr>
          <w:rFonts w:ascii="Bookman Old Style" w:hAnsi="Bookman Old Style"/>
          <w:sz w:val="20"/>
        </w:rPr>
        <w:t>W</w:t>
      </w:r>
      <w:r w:rsidRPr="006B1D33">
        <w:rPr>
          <w:rFonts w:ascii="Bookman Old Style" w:hAnsi="Bookman Old Style"/>
          <w:sz w:val="20"/>
        </w:rPr>
        <w:t>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rPr>
          <w:rFonts w:ascii="Bookman Old Style" w:hAnsi="Bookman Old Style"/>
          <w:sz w:val="20"/>
        </w:rPr>
        <w:t>,</w:t>
      </w:r>
      <w:r w:rsidRPr="006B1D33">
        <w:rPr>
          <w:rFonts w:ascii="Bookman Old Style" w:hAnsi="Bookman Old Style"/>
          <w:sz w:val="20"/>
        </w:rPr>
        <w:t xml:space="preserve"> </w:t>
      </w:r>
    </w:p>
    <w:p w14:paraId="07034179" w14:textId="750A9E7D" w:rsidR="00FB7DC0" w:rsidRDefault="00FB7DC0" w:rsidP="00FB7DC0">
      <w:pPr>
        <w:pStyle w:val="Akapitzlist"/>
        <w:tabs>
          <w:tab w:val="left" w:pos="1188"/>
        </w:tabs>
        <w:spacing w:after="0" w:line="276" w:lineRule="auto"/>
        <w:ind w:left="567"/>
        <w:jc w:val="both"/>
        <w:rPr>
          <w:rFonts w:ascii="Bookman Old Style" w:hAnsi="Bookman Old Style"/>
          <w:color w:val="00B050"/>
          <w:sz w:val="20"/>
          <w:lang w:val="en-GB"/>
        </w:rPr>
      </w:pPr>
      <w:r w:rsidRPr="00FB7DC0">
        <w:rPr>
          <w:rFonts w:ascii="Bookman Old Style" w:hAnsi="Bookman Old Style"/>
          <w:color w:val="00B050"/>
          <w:sz w:val="20"/>
          <w:lang w:val="en-GB"/>
        </w:rPr>
        <w:t>The contractor and the competition participant whose real beneficiary within the meaning of the Act of March 1, 2018 on counteracting money laundering and terrorism financing (Journal of Laws of 2022, items 593 and 655) is a person listed in the lists specified in Regulation 765/ 2006 and Regulation 269/2014 or entered on the list or being such a beneficial owner as of February 24, 2022, provided that it was entered on the list on the basis of a decision on entry on the list deciding on the application of the measure referred to in Art. 1 point 3</w:t>
      </w:r>
      <w:r>
        <w:rPr>
          <w:rFonts w:ascii="Bookman Old Style" w:hAnsi="Bookman Old Style"/>
          <w:color w:val="00B050"/>
          <w:sz w:val="20"/>
          <w:lang w:val="en-GB"/>
        </w:rPr>
        <w:t>,</w:t>
      </w:r>
    </w:p>
    <w:p w14:paraId="49A2D332" w14:textId="77777777" w:rsidR="00FB7DC0" w:rsidRPr="00FB7DC0" w:rsidRDefault="00FB7DC0" w:rsidP="00FB7DC0">
      <w:pPr>
        <w:pStyle w:val="Akapitzlist"/>
        <w:tabs>
          <w:tab w:val="left" w:pos="1188"/>
        </w:tabs>
        <w:spacing w:after="0" w:line="276" w:lineRule="auto"/>
        <w:ind w:left="567"/>
        <w:jc w:val="both"/>
        <w:rPr>
          <w:rFonts w:ascii="Bookman Old Style" w:hAnsi="Bookman Old Style"/>
          <w:sz w:val="20"/>
          <w:lang w:val="en-GB"/>
        </w:rPr>
      </w:pPr>
    </w:p>
    <w:p w14:paraId="6BBB6679" w14:textId="334FFE52" w:rsidR="003D08BF" w:rsidRDefault="003D08BF">
      <w:pPr>
        <w:pStyle w:val="Akapitzlist"/>
        <w:numPr>
          <w:ilvl w:val="0"/>
          <w:numId w:val="18"/>
        </w:numPr>
        <w:tabs>
          <w:tab w:val="left" w:pos="1188"/>
        </w:tabs>
        <w:spacing w:after="0" w:line="276" w:lineRule="auto"/>
        <w:ind w:left="567" w:hanging="283"/>
        <w:jc w:val="both"/>
        <w:rPr>
          <w:rFonts w:ascii="Bookman Old Style" w:hAnsi="Bookman Old Style"/>
          <w:sz w:val="20"/>
        </w:rPr>
      </w:pPr>
      <w:r w:rsidRPr="00F356A6">
        <w:rPr>
          <w:rFonts w:ascii="Bookman Old Style" w:hAnsi="Bookman Old Style"/>
          <w:sz w:val="20"/>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w:t>
      </w:r>
      <w:r>
        <w:rPr>
          <w:rFonts w:ascii="Bookman Old Style" w:hAnsi="Bookman Old Style"/>
          <w:sz w:val="20"/>
        </w:rPr>
        <w:br/>
      </w:r>
      <w:r w:rsidRPr="00F356A6">
        <w:rPr>
          <w:rFonts w:ascii="Bookman Old Style" w:hAnsi="Bookman Old Style"/>
          <w:sz w:val="20"/>
        </w:rPr>
        <w:t>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7C4170D9" w14:textId="37318C35" w:rsidR="00FB7DC0" w:rsidRPr="00FB7DC0" w:rsidRDefault="00FB7DC0" w:rsidP="00FB7DC0">
      <w:pPr>
        <w:pStyle w:val="Akapitzlist"/>
        <w:tabs>
          <w:tab w:val="left" w:pos="1188"/>
        </w:tabs>
        <w:spacing w:after="0" w:line="276" w:lineRule="auto"/>
        <w:ind w:left="567"/>
        <w:jc w:val="both"/>
        <w:rPr>
          <w:rFonts w:ascii="Bookman Old Style" w:hAnsi="Bookman Old Style"/>
          <w:sz w:val="20"/>
          <w:lang w:val="en-GB"/>
        </w:rPr>
      </w:pPr>
      <w:r w:rsidRPr="00FB7DC0">
        <w:rPr>
          <w:rFonts w:ascii="Bookman Old Style" w:hAnsi="Bookman Old Style"/>
          <w:color w:val="00B050"/>
          <w:sz w:val="20"/>
          <w:lang w:val="en-GB"/>
        </w:rPr>
        <w:t>The contractor and the competition participant whose parent entity within the meaning of Art. 3 section 1 point 37 of the Act of 29 September 1994 on Accounting (Journal of Laws of 2021, items 217, 2105 and 2106) is an entity listed in the lists specified in Regulation 765/2006 and Regulation 269/2014 or entered on the list or being such a parent entity from February 24, 2022, provided that it was entered on the list on the basis of the decision on entry on the list deciding on the application of the measure referred to in Art. 1 point 3</w:t>
      </w:r>
      <w:r>
        <w:rPr>
          <w:rFonts w:ascii="Bookman Old Style" w:hAnsi="Bookman Old Style"/>
          <w:color w:val="00B050"/>
          <w:sz w:val="20"/>
          <w:lang w:val="en-GB"/>
        </w:rPr>
        <w:t>.</w:t>
      </w:r>
    </w:p>
    <w:p w14:paraId="35DA2FC6" w14:textId="77777777" w:rsidR="003D08BF" w:rsidRPr="00FB7DC0" w:rsidRDefault="003D08BF" w:rsidP="003D08BF">
      <w:pPr>
        <w:pStyle w:val="Akapitzlist"/>
        <w:spacing w:after="0" w:line="276" w:lineRule="auto"/>
        <w:ind w:left="709"/>
        <w:jc w:val="both"/>
        <w:rPr>
          <w:rFonts w:ascii="Bookman Old Style" w:hAnsi="Bookman Old Style" w:cs="Calibri"/>
          <w:iCs/>
          <w:sz w:val="20"/>
          <w:szCs w:val="20"/>
          <w:lang w:val="en-GB"/>
        </w:rPr>
      </w:pPr>
    </w:p>
    <w:p w14:paraId="1EE227C6" w14:textId="4792D265" w:rsidR="00B505CE" w:rsidRDefault="00B505CE">
      <w:pPr>
        <w:pStyle w:val="Akapitzlist"/>
        <w:numPr>
          <w:ilvl w:val="0"/>
          <w:numId w:val="13"/>
        </w:numPr>
        <w:spacing w:after="0" w:line="276" w:lineRule="auto"/>
        <w:ind w:left="426" w:hanging="283"/>
        <w:jc w:val="both"/>
        <w:rPr>
          <w:rFonts w:ascii="Bookman Old Style" w:hAnsi="Bookman Old Style" w:cs="Calibri"/>
          <w:i/>
          <w:sz w:val="20"/>
          <w:szCs w:val="20"/>
        </w:rPr>
      </w:pPr>
      <w:r w:rsidRPr="00E52D86">
        <w:rPr>
          <w:rFonts w:ascii="Bookman Old Style" w:hAnsi="Bookman Old Style" w:cs="Calibri"/>
          <w:bCs/>
          <w:sz w:val="20"/>
          <w:szCs w:val="20"/>
        </w:rPr>
        <w:t>Zamawiający nie stawia żadnych warunków udziału w postępowaniu</w:t>
      </w:r>
      <w:r w:rsidR="003D08BF">
        <w:rPr>
          <w:rFonts w:ascii="Bookman Old Style" w:hAnsi="Bookman Old Style" w:cs="Calibri"/>
          <w:i/>
          <w:sz w:val="20"/>
          <w:szCs w:val="20"/>
        </w:rPr>
        <w:t>.</w:t>
      </w:r>
    </w:p>
    <w:p w14:paraId="1D79AF1B" w14:textId="5D9EEFA2" w:rsidR="00FB7DC0" w:rsidRPr="00AF5764" w:rsidRDefault="00FB7DC0" w:rsidP="00FB7DC0">
      <w:pPr>
        <w:pStyle w:val="Akapitzlist"/>
        <w:spacing w:after="0" w:line="276" w:lineRule="auto"/>
        <w:ind w:left="426"/>
        <w:jc w:val="both"/>
        <w:rPr>
          <w:rFonts w:ascii="Bookman Old Style" w:hAnsi="Bookman Old Style" w:cs="Calibri"/>
          <w:i/>
          <w:sz w:val="20"/>
          <w:szCs w:val="20"/>
          <w:lang w:val="en-GB"/>
        </w:rPr>
      </w:pPr>
      <w:r w:rsidRPr="00AF5764">
        <w:rPr>
          <w:rFonts w:ascii="Bookman Old Style" w:hAnsi="Bookman Old Style" w:cs="Calibri"/>
          <w:bCs/>
          <w:color w:val="00B050"/>
          <w:sz w:val="20"/>
          <w:szCs w:val="20"/>
          <w:lang w:val="en-GB"/>
        </w:rPr>
        <w:t xml:space="preserve">The ordering party does not impose any conditions for participation in the </w:t>
      </w:r>
      <w:proofErr w:type="spellStart"/>
      <w:r w:rsidRPr="00AF5764">
        <w:rPr>
          <w:rFonts w:ascii="Bookman Old Style" w:hAnsi="Bookman Old Style" w:cs="Calibri"/>
          <w:bCs/>
          <w:color w:val="00B050"/>
          <w:sz w:val="20"/>
          <w:szCs w:val="20"/>
          <w:lang w:val="en-GB"/>
        </w:rPr>
        <w:t>procedurę</w:t>
      </w:r>
      <w:proofErr w:type="spellEnd"/>
      <w:r w:rsidRPr="00AF5764">
        <w:rPr>
          <w:rFonts w:ascii="Bookman Old Style" w:hAnsi="Bookman Old Style" w:cs="Calibri"/>
          <w:bCs/>
          <w:color w:val="00B050"/>
          <w:sz w:val="20"/>
          <w:szCs w:val="20"/>
          <w:lang w:val="en-GB"/>
        </w:rPr>
        <w:t>.</w:t>
      </w:r>
    </w:p>
    <w:p w14:paraId="58812FD2" w14:textId="49641160" w:rsidR="00012274" w:rsidRPr="00AF5764" w:rsidRDefault="00012274" w:rsidP="00012274">
      <w:pPr>
        <w:pStyle w:val="Akapitzlist"/>
        <w:spacing w:after="0" w:line="276" w:lineRule="auto"/>
        <w:ind w:hanging="153"/>
        <w:jc w:val="both"/>
        <w:rPr>
          <w:rFonts w:ascii="Bookman Old Style" w:hAnsi="Bookman Old Style" w:cs="Calibri"/>
          <w:sz w:val="20"/>
          <w:szCs w:val="20"/>
          <w:lang w:val="en-GB"/>
        </w:rPr>
      </w:pPr>
    </w:p>
    <w:p w14:paraId="36D2DED9" w14:textId="46FECEF1" w:rsidR="001812AF" w:rsidRPr="00AF5764" w:rsidRDefault="00012274" w:rsidP="00235D2A">
      <w:pPr>
        <w:ind w:left="426" w:hanging="426"/>
        <w:jc w:val="both"/>
        <w:rPr>
          <w:rFonts w:ascii="Bookman Old Style" w:hAnsi="Bookman Old Style" w:cs="Calibri"/>
          <w:b/>
          <w:bCs/>
        </w:rPr>
      </w:pPr>
      <w:r w:rsidRPr="00AF5764">
        <w:rPr>
          <w:rFonts w:ascii="Bookman Old Style" w:hAnsi="Bookman Old Style" w:cs="Calibri"/>
          <w:b/>
        </w:rPr>
        <w:t>I</w:t>
      </w:r>
      <w:r w:rsidR="00B505CE" w:rsidRPr="00AF5764">
        <w:rPr>
          <w:rFonts w:ascii="Bookman Old Style" w:hAnsi="Bookman Old Style" w:cs="Calibri"/>
          <w:b/>
        </w:rPr>
        <w:t>V</w:t>
      </w:r>
      <w:r w:rsidR="0052799E" w:rsidRPr="00AF5764">
        <w:rPr>
          <w:rFonts w:ascii="Bookman Old Style" w:hAnsi="Bookman Old Style" w:cs="Calibri"/>
          <w:b/>
        </w:rPr>
        <w:t>.</w:t>
      </w:r>
      <w:r w:rsidR="002961D1" w:rsidRPr="00AF5764">
        <w:rPr>
          <w:rFonts w:ascii="Bookman Old Style" w:hAnsi="Bookman Old Style" w:cs="Calibri"/>
          <w:b/>
        </w:rPr>
        <w:tab/>
      </w:r>
      <w:r w:rsidR="009D59CE" w:rsidRPr="00AF5764">
        <w:rPr>
          <w:rFonts w:ascii="Bookman Old Style" w:hAnsi="Bookman Old Style" w:cs="Calibri"/>
          <w:b/>
          <w:bCs/>
        </w:rPr>
        <w:t>I</w:t>
      </w:r>
      <w:r w:rsidR="00235D2A" w:rsidRPr="00AF5764">
        <w:rPr>
          <w:rFonts w:ascii="Bookman Old Style" w:hAnsi="Bookman Old Style" w:cs="Calibri"/>
          <w:b/>
          <w:bCs/>
        </w:rPr>
        <w:t>nformacja o sposobie porozumiewania się Zamawiającego z Wykonawcami oraz przekazywania oświadczeń lub dokumentów</w:t>
      </w:r>
      <w:r w:rsidR="009D59CE" w:rsidRPr="00AF5764">
        <w:rPr>
          <w:rFonts w:ascii="Bookman Old Style" w:hAnsi="Bookman Old Style" w:cs="Calibri"/>
          <w:b/>
          <w:bCs/>
        </w:rPr>
        <w:t xml:space="preserve"> </w:t>
      </w:r>
      <w:r w:rsidR="00AF5764" w:rsidRPr="00AF5764">
        <w:rPr>
          <w:rFonts w:ascii="Bookman Old Style" w:hAnsi="Bookman Old Style" w:cs="Calibri"/>
          <w:b/>
          <w:bCs/>
        </w:rPr>
        <w:t xml:space="preserve">/ </w:t>
      </w:r>
      <w:r w:rsidR="00AF5764" w:rsidRPr="00AF5764">
        <w:rPr>
          <w:rFonts w:ascii="Bookman Old Style" w:hAnsi="Bookman Old Style" w:cs="Calibri"/>
          <w:b/>
          <w:bCs/>
          <w:color w:val="00B050"/>
        </w:rPr>
        <w:t xml:space="preserve">Information on </w:t>
      </w:r>
      <w:proofErr w:type="spellStart"/>
      <w:r w:rsidR="00AF5764" w:rsidRPr="00AF5764">
        <w:rPr>
          <w:rFonts w:ascii="Bookman Old Style" w:hAnsi="Bookman Old Style" w:cs="Calibri"/>
          <w:b/>
          <w:bCs/>
          <w:color w:val="00B050"/>
        </w:rPr>
        <w:t>how</w:t>
      </w:r>
      <w:proofErr w:type="spellEnd"/>
      <w:r w:rsidR="00AF5764" w:rsidRPr="00AF5764">
        <w:rPr>
          <w:rFonts w:ascii="Bookman Old Style" w:hAnsi="Bookman Old Style" w:cs="Calibri"/>
          <w:b/>
          <w:bCs/>
          <w:color w:val="00B050"/>
        </w:rPr>
        <w:t xml:space="preserve"> the </w:t>
      </w:r>
      <w:proofErr w:type="spellStart"/>
      <w:r w:rsidR="00AF5764" w:rsidRPr="00AF5764">
        <w:rPr>
          <w:rFonts w:ascii="Bookman Old Style" w:hAnsi="Bookman Old Style" w:cs="Calibri"/>
          <w:b/>
          <w:bCs/>
          <w:color w:val="00B050"/>
        </w:rPr>
        <w:t>Ordering</w:t>
      </w:r>
      <w:proofErr w:type="spellEnd"/>
      <w:r w:rsidR="00AF5764" w:rsidRPr="00AF5764">
        <w:rPr>
          <w:rFonts w:ascii="Bookman Old Style" w:hAnsi="Bookman Old Style" w:cs="Calibri"/>
          <w:b/>
          <w:bCs/>
          <w:color w:val="00B050"/>
        </w:rPr>
        <w:t xml:space="preserve"> Party </w:t>
      </w:r>
      <w:proofErr w:type="spellStart"/>
      <w:r w:rsidR="00AF5764" w:rsidRPr="00AF5764">
        <w:rPr>
          <w:rFonts w:ascii="Bookman Old Style" w:hAnsi="Bookman Old Style" w:cs="Calibri"/>
          <w:b/>
          <w:bCs/>
          <w:color w:val="00B050"/>
        </w:rPr>
        <w:t>communicates</w:t>
      </w:r>
      <w:proofErr w:type="spellEnd"/>
      <w:r w:rsidR="00AF5764" w:rsidRPr="00AF5764">
        <w:rPr>
          <w:rFonts w:ascii="Bookman Old Style" w:hAnsi="Bookman Old Style" w:cs="Calibri"/>
          <w:b/>
          <w:bCs/>
          <w:color w:val="00B050"/>
        </w:rPr>
        <w:t xml:space="preserve"> with </w:t>
      </w:r>
      <w:proofErr w:type="spellStart"/>
      <w:r w:rsidR="00AF5764" w:rsidRPr="00AF5764">
        <w:rPr>
          <w:rFonts w:ascii="Bookman Old Style" w:hAnsi="Bookman Old Style" w:cs="Calibri"/>
          <w:b/>
          <w:bCs/>
          <w:color w:val="00B050"/>
        </w:rPr>
        <w:t>Contractors</w:t>
      </w:r>
      <w:proofErr w:type="spellEnd"/>
      <w:r w:rsidR="00AF5764" w:rsidRPr="00AF5764">
        <w:rPr>
          <w:rFonts w:ascii="Bookman Old Style" w:hAnsi="Bookman Old Style" w:cs="Calibri"/>
          <w:b/>
          <w:bCs/>
          <w:color w:val="00B050"/>
        </w:rPr>
        <w:t xml:space="preserve"> and </w:t>
      </w:r>
      <w:proofErr w:type="spellStart"/>
      <w:r w:rsidR="00AF5764" w:rsidRPr="00AF5764">
        <w:rPr>
          <w:rFonts w:ascii="Bookman Old Style" w:hAnsi="Bookman Old Style" w:cs="Calibri"/>
          <w:b/>
          <w:bCs/>
          <w:color w:val="00B050"/>
        </w:rPr>
        <w:t>submits</w:t>
      </w:r>
      <w:proofErr w:type="spellEnd"/>
      <w:r w:rsidR="00AF5764" w:rsidRPr="00AF5764">
        <w:rPr>
          <w:rFonts w:ascii="Bookman Old Style" w:hAnsi="Bookman Old Style" w:cs="Calibri"/>
          <w:b/>
          <w:bCs/>
          <w:color w:val="00B050"/>
        </w:rPr>
        <w:t xml:space="preserve"> </w:t>
      </w:r>
      <w:proofErr w:type="spellStart"/>
      <w:r w:rsidR="00AF5764" w:rsidRPr="00AF5764">
        <w:rPr>
          <w:rFonts w:ascii="Bookman Old Style" w:hAnsi="Bookman Old Style" w:cs="Calibri"/>
          <w:b/>
          <w:bCs/>
          <w:color w:val="00B050"/>
        </w:rPr>
        <w:t>statements</w:t>
      </w:r>
      <w:proofErr w:type="spellEnd"/>
      <w:r w:rsidR="00AF5764" w:rsidRPr="00AF5764">
        <w:rPr>
          <w:rFonts w:ascii="Bookman Old Style" w:hAnsi="Bookman Old Style" w:cs="Calibri"/>
          <w:b/>
          <w:bCs/>
          <w:color w:val="00B050"/>
        </w:rPr>
        <w:t xml:space="preserve"> </w:t>
      </w:r>
      <w:proofErr w:type="spellStart"/>
      <w:r w:rsidR="00AF5764" w:rsidRPr="00AF5764">
        <w:rPr>
          <w:rFonts w:ascii="Bookman Old Style" w:hAnsi="Bookman Old Style" w:cs="Calibri"/>
          <w:b/>
          <w:bCs/>
          <w:color w:val="00B050"/>
        </w:rPr>
        <w:t>or</w:t>
      </w:r>
      <w:proofErr w:type="spellEnd"/>
      <w:r w:rsidR="00AF5764" w:rsidRPr="00AF5764">
        <w:rPr>
          <w:rFonts w:ascii="Bookman Old Style" w:hAnsi="Bookman Old Style" w:cs="Calibri"/>
          <w:b/>
          <w:bCs/>
          <w:color w:val="00B050"/>
        </w:rPr>
        <w:t xml:space="preserve"> </w:t>
      </w:r>
      <w:proofErr w:type="spellStart"/>
      <w:r w:rsidR="00AF5764" w:rsidRPr="00AF5764">
        <w:rPr>
          <w:rFonts w:ascii="Bookman Old Style" w:hAnsi="Bookman Old Style" w:cs="Calibri"/>
          <w:b/>
          <w:bCs/>
          <w:color w:val="00B050"/>
        </w:rPr>
        <w:t>documents</w:t>
      </w:r>
      <w:proofErr w:type="spellEnd"/>
    </w:p>
    <w:p w14:paraId="446D9B11" w14:textId="462655B3" w:rsidR="00235D2A" w:rsidRPr="00AF5764" w:rsidRDefault="00235D2A">
      <w:pPr>
        <w:pStyle w:val="Akapitzlist"/>
        <w:numPr>
          <w:ilvl w:val="0"/>
          <w:numId w:val="19"/>
        </w:numPr>
        <w:spacing w:after="0" w:line="276" w:lineRule="auto"/>
        <w:ind w:left="426" w:hanging="284"/>
        <w:jc w:val="both"/>
        <w:rPr>
          <w:rFonts w:ascii="Bookman Old Style" w:hAnsi="Bookman Old Style" w:cs="Calibri"/>
          <w:sz w:val="20"/>
          <w:szCs w:val="20"/>
        </w:rPr>
      </w:pPr>
      <w:r w:rsidRPr="00AF5764">
        <w:rPr>
          <w:rFonts w:ascii="Bookman Old Style" w:hAnsi="Bookman Old Style" w:cs="Calibri"/>
          <w:sz w:val="20"/>
          <w:szCs w:val="20"/>
        </w:rPr>
        <w:t>Wykonawca złoży ofertę za pośrednictwem operatora pocztowego w rozumieniu ustawy z dnia 23 listopada 2012 r. – Prawo pocztowe (</w:t>
      </w:r>
      <w:proofErr w:type="spellStart"/>
      <w:r w:rsidRPr="00AF5764">
        <w:rPr>
          <w:rFonts w:ascii="Bookman Old Style" w:hAnsi="Bookman Old Style" w:cs="Calibri"/>
          <w:sz w:val="20"/>
          <w:szCs w:val="20"/>
        </w:rPr>
        <w:t>t.j</w:t>
      </w:r>
      <w:proofErr w:type="spellEnd"/>
      <w:r w:rsidRPr="00AF5764">
        <w:rPr>
          <w:rFonts w:ascii="Bookman Old Style" w:hAnsi="Bookman Old Style" w:cs="Calibri"/>
          <w:sz w:val="20"/>
          <w:szCs w:val="20"/>
        </w:rPr>
        <w:t>. Dz. U. z 2023 r. poz. 1640), osobiście lub za pośrednictwem posłańca.</w:t>
      </w:r>
    </w:p>
    <w:p w14:paraId="6C37C877" w14:textId="3331EB66" w:rsidR="00AF5764" w:rsidRPr="00AF5764" w:rsidRDefault="00AF5764" w:rsidP="00AF5764">
      <w:pPr>
        <w:pStyle w:val="Akapitzlist"/>
        <w:spacing w:after="0" w:line="276" w:lineRule="auto"/>
        <w:ind w:left="426"/>
        <w:jc w:val="both"/>
        <w:rPr>
          <w:rFonts w:ascii="Bookman Old Style" w:hAnsi="Bookman Old Style" w:cs="Calibri"/>
          <w:bCs/>
          <w:color w:val="00B050"/>
          <w:sz w:val="20"/>
          <w:szCs w:val="20"/>
          <w:lang w:val="en-GB"/>
        </w:rPr>
      </w:pPr>
      <w:r w:rsidRPr="00AF5764">
        <w:rPr>
          <w:rFonts w:ascii="Bookman Old Style" w:hAnsi="Bookman Old Style" w:cs="Calibri"/>
          <w:bCs/>
          <w:color w:val="00B050"/>
          <w:sz w:val="20"/>
          <w:szCs w:val="20"/>
          <w:lang w:val="en-GB"/>
        </w:rPr>
        <w:t>The Contractor will submit an offer via the postal operator within the meaning of the Act of November 23, 2012 - Postal Law (consolidated text: Journal of Laws of 2023, item 1640), in person or via Messenger.</w:t>
      </w:r>
    </w:p>
    <w:p w14:paraId="1EFB6BC0" w14:textId="77777777" w:rsidR="00AF5764" w:rsidRPr="00AF5764" w:rsidRDefault="00AF5764" w:rsidP="00AF5764">
      <w:pPr>
        <w:pStyle w:val="Akapitzlist"/>
        <w:spacing w:after="0" w:line="276" w:lineRule="auto"/>
        <w:ind w:left="426"/>
        <w:jc w:val="both"/>
        <w:rPr>
          <w:rFonts w:ascii="Bookman Old Style" w:hAnsi="Bookman Old Style" w:cs="Calibri"/>
          <w:sz w:val="20"/>
          <w:szCs w:val="20"/>
          <w:lang w:val="en-GB"/>
        </w:rPr>
      </w:pPr>
    </w:p>
    <w:p w14:paraId="3FA2A60F" w14:textId="37049E1C" w:rsidR="00235D2A" w:rsidRPr="00AF5764" w:rsidRDefault="00235D2A">
      <w:pPr>
        <w:pStyle w:val="Akapitzlist"/>
        <w:numPr>
          <w:ilvl w:val="0"/>
          <w:numId w:val="19"/>
        </w:numPr>
        <w:spacing w:after="0" w:line="276" w:lineRule="auto"/>
        <w:ind w:left="426" w:hanging="284"/>
        <w:jc w:val="both"/>
        <w:rPr>
          <w:rFonts w:ascii="Bookman Old Style" w:hAnsi="Bookman Old Style" w:cs="Calibri"/>
          <w:sz w:val="20"/>
          <w:szCs w:val="20"/>
        </w:rPr>
      </w:pPr>
      <w:r w:rsidRPr="00AF5764">
        <w:rPr>
          <w:rFonts w:ascii="Bookman Old Style" w:hAnsi="Bookman Old Style" w:cs="Calibri"/>
          <w:sz w:val="20"/>
          <w:szCs w:val="20"/>
        </w:rPr>
        <w:t>Dokumenty lub oświadczenia, o których mowa w Specyfikacji zakupu składane za pośrednictwem operatora pocztowego w rozumieniu ustawy z dnia 23 listopada 2012 r. – Prawo pocztowe (</w:t>
      </w:r>
      <w:proofErr w:type="spellStart"/>
      <w:r w:rsidRPr="00AF5764">
        <w:rPr>
          <w:rFonts w:ascii="Bookman Old Style" w:hAnsi="Bookman Old Style" w:cs="Calibri"/>
          <w:sz w:val="20"/>
          <w:szCs w:val="20"/>
        </w:rPr>
        <w:t>t.j</w:t>
      </w:r>
      <w:proofErr w:type="spellEnd"/>
      <w:r w:rsidRPr="00AF5764">
        <w:rPr>
          <w:rFonts w:ascii="Bookman Old Style" w:hAnsi="Bookman Old Style" w:cs="Calibri"/>
          <w:sz w:val="20"/>
          <w:szCs w:val="20"/>
        </w:rPr>
        <w:t xml:space="preserve">. Dz. U. z 2023 r. poz. 1640), osobiście lub za pośrednictwem posłańca należy dostarczyć na adres wskazany w rozdziale </w:t>
      </w:r>
      <w:r w:rsidR="00FA7F2B" w:rsidRPr="00AF5764">
        <w:rPr>
          <w:rFonts w:ascii="Bookman Old Style" w:hAnsi="Bookman Old Style" w:cs="Calibri"/>
          <w:sz w:val="20"/>
          <w:szCs w:val="20"/>
        </w:rPr>
        <w:t>I</w:t>
      </w:r>
      <w:r w:rsidRPr="00AF5764">
        <w:rPr>
          <w:rFonts w:ascii="Bookman Old Style" w:hAnsi="Bookman Old Style" w:cs="Calibri"/>
          <w:sz w:val="20"/>
          <w:szCs w:val="20"/>
        </w:rPr>
        <w:t>, pkt 1 Specyfikacji zakupu.</w:t>
      </w:r>
    </w:p>
    <w:p w14:paraId="73748F20" w14:textId="76242A1A" w:rsidR="00AF5764" w:rsidRPr="00AF5764" w:rsidRDefault="00AF5764" w:rsidP="00AF5764">
      <w:pPr>
        <w:spacing w:after="0" w:line="276" w:lineRule="auto"/>
        <w:ind w:left="426"/>
        <w:jc w:val="both"/>
        <w:rPr>
          <w:rFonts w:ascii="Bookman Old Style" w:eastAsia="Calibri" w:hAnsi="Bookman Old Style" w:cs="Times New Roman"/>
          <w:color w:val="00B050"/>
          <w:sz w:val="20"/>
          <w:szCs w:val="20"/>
          <w:lang w:val="en-GB"/>
        </w:rPr>
      </w:pPr>
      <w:r w:rsidRPr="00AF5764">
        <w:rPr>
          <w:rFonts w:ascii="Bookman Old Style" w:eastAsia="Calibri" w:hAnsi="Bookman Old Style" w:cs="Times New Roman"/>
          <w:color w:val="00B050"/>
          <w:sz w:val="20"/>
          <w:szCs w:val="20"/>
          <w:lang w:val="en-GB"/>
        </w:rPr>
        <w:t>Documents or declarations referred to in the Purchase Specification submitted via the postal operator within the meaning of the Act of November 23, 2012 - Postal Law (consolidated text: Journal of Laws of 2023, item 1640), must be delivered in person or via a messenger. to the address indicated in Chapter I, point 1 of the Purchase Specification.</w:t>
      </w:r>
    </w:p>
    <w:p w14:paraId="43A358F6" w14:textId="77777777" w:rsidR="00AF5764" w:rsidRPr="00AF5764" w:rsidRDefault="00AF5764" w:rsidP="00AF5764">
      <w:pPr>
        <w:spacing w:after="0" w:line="276" w:lineRule="auto"/>
        <w:jc w:val="both"/>
        <w:rPr>
          <w:rFonts w:ascii="Bookman Old Style" w:hAnsi="Bookman Old Style" w:cs="Calibri"/>
          <w:sz w:val="20"/>
          <w:szCs w:val="20"/>
          <w:lang w:val="en-GB"/>
        </w:rPr>
      </w:pPr>
    </w:p>
    <w:p w14:paraId="2E858414" w14:textId="43EEA7BF" w:rsidR="00235D2A" w:rsidRPr="00AF5764" w:rsidRDefault="00235D2A">
      <w:pPr>
        <w:pStyle w:val="Akapitzlist"/>
        <w:numPr>
          <w:ilvl w:val="0"/>
          <w:numId w:val="19"/>
        </w:numPr>
        <w:spacing w:after="0" w:line="276" w:lineRule="auto"/>
        <w:ind w:left="426" w:hanging="284"/>
        <w:jc w:val="both"/>
        <w:rPr>
          <w:rFonts w:ascii="Bookman Old Style" w:hAnsi="Bookman Old Style" w:cs="Calibri"/>
          <w:sz w:val="20"/>
          <w:szCs w:val="20"/>
        </w:rPr>
      </w:pPr>
      <w:r w:rsidRPr="00AF5764">
        <w:rPr>
          <w:rFonts w:ascii="Bookman Old Style" w:hAnsi="Bookman Old Style" w:cs="Calibri"/>
          <w:sz w:val="20"/>
          <w:szCs w:val="20"/>
        </w:rPr>
        <w:t xml:space="preserve">Wykonawca przekazują – inne niż określone w zdaniu poprzednim – oświadczenia, wnioski, wyjaśnienia oraz inne informacje na adres poczty elektronicznej: </w:t>
      </w:r>
      <w:hyperlink r:id="rId12" w:history="1">
        <w:r w:rsidRPr="00AF5764">
          <w:rPr>
            <w:rStyle w:val="Hipercze"/>
            <w:rFonts w:ascii="Bookman Old Style" w:hAnsi="Bookman Old Style" w:cs="Calibri"/>
            <w:sz w:val="20"/>
            <w:szCs w:val="20"/>
          </w:rPr>
          <w:t>jolanta.kustrzynska@p.lodz.pl</w:t>
        </w:r>
      </w:hyperlink>
      <w:r w:rsidRPr="00AF5764">
        <w:rPr>
          <w:rFonts w:ascii="Bookman Old Style" w:hAnsi="Bookman Old Style" w:cs="Calibri"/>
          <w:sz w:val="20"/>
          <w:szCs w:val="20"/>
        </w:rPr>
        <w:t xml:space="preserve"> ; </w:t>
      </w:r>
    </w:p>
    <w:p w14:paraId="7FE7F2BF" w14:textId="718431A8" w:rsidR="00AF5764" w:rsidRPr="00AF5764" w:rsidRDefault="00AF5764" w:rsidP="00AF5764">
      <w:pPr>
        <w:pStyle w:val="Akapitzlist"/>
        <w:spacing w:after="0" w:line="276" w:lineRule="auto"/>
        <w:ind w:left="426"/>
        <w:jc w:val="both"/>
        <w:rPr>
          <w:rFonts w:ascii="Bookman Old Style" w:hAnsi="Bookman Old Style" w:cs="Calibri"/>
          <w:sz w:val="20"/>
          <w:szCs w:val="20"/>
          <w:lang w:val="en-GB"/>
        </w:rPr>
      </w:pPr>
      <w:r w:rsidRPr="00AF5764">
        <w:rPr>
          <w:rFonts w:ascii="Bookman Old Style" w:eastAsia="Calibri" w:hAnsi="Bookman Old Style" w:cs="Times New Roman"/>
          <w:color w:val="00B050"/>
          <w:sz w:val="20"/>
          <w:szCs w:val="20"/>
          <w:lang w:val="en-GB"/>
        </w:rPr>
        <w:t xml:space="preserve">The Contractor shall submit - other than those specified in the previous sentence - declarations, applications, explanations and other information to the e-mail address: </w:t>
      </w:r>
      <w:hyperlink r:id="rId13" w:history="1">
        <w:r w:rsidRPr="00AF5764">
          <w:rPr>
            <w:rStyle w:val="Hipercze"/>
            <w:rFonts w:ascii="Bookman Old Style" w:eastAsia="Calibri" w:hAnsi="Bookman Old Style" w:cs="Times New Roman"/>
            <w:color w:val="00B050"/>
            <w:sz w:val="20"/>
            <w:szCs w:val="20"/>
            <w:lang w:val="en-GB"/>
          </w:rPr>
          <w:t>jolanta.kustrzynska@p.lodz.pl</w:t>
        </w:r>
      </w:hyperlink>
      <w:r w:rsidRPr="00AF5764">
        <w:rPr>
          <w:rFonts w:ascii="Bookman Old Style" w:eastAsia="Calibri" w:hAnsi="Bookman Old Style" w:cs="Times New Roman"/>
          <w:color w:val="00B050"/>
          <w:sz w:val="20"/>
          <w:szCs w:val="20"/>
          <w:lang w:val="en-GB"/>
        </w:rPr>
        <w:t>.</w:t>
      </w:r>
    </w:p>
    <w:p w14:paraId="5F8678E5" w14:textId="77777777" w:rsidR="00AF5764" w:rsidRPr="00AF5764" w:rsidRDefault="00AF5764" w:rsidP="00AF5764">
      <w:pPr>
        <w:pStyle w:val="Akapitzlist"/>
        <w:spacing w:after="0" w:line="276" w:lineRule="auto"/>
        <w:ind w:left="426"/>
        <w:jc w:val="both"/>
        <w:rPr>
          <w:rFonts w:ascii="Bookman Old Style" w:hAnsi="Bookman Old Style" w:cs="Calibri"/>
          <w:sz w:val="20"/>
          <w:szCs w:val="20"/>
          <w:lang w:val="en-GB"/>
        </w:rPr>
      </w:pPr>
    </w:p>
    <w:p w14:paraId="34A12DDC" w14:textId="77777777" w:rsidR="00235D2A" w:rsidRPr="00AF5764" w:rsidRDefault="00235D2A">
      <w:pPr>
        <w:pStyle w:val="Akapitzlist"/>
        <w:numPr>
          <w:ilvl w:val="0"/>
          <w:numId w:val="19"/>
        </w:numPr>
        <w:spacing w:after="0" w:line="276" w:lineRule="auto"/>
        <w:ind w:left="426" w:hanging="284"/>
        <w:jc w:val="both"/>
        <w:rPr>
          <w:rFonts w:ascii="Bookman Old Style" w:hAnsi="Bookman Old Style" w:cs="Calibri"/>
          <w:sz w:val="20"/>
          <w:szCs w:val="20"/>
        </w:rPr>
      </w:pPr>
      <w:r w:rsidRPr="00AF5764">
        <w:rPr>
          <w:rFonts w:ascii="Bookman Old Style" w:hAnsi="Bookman Old Style" w:cs="Calibri"/>
          <w:sz w:val="20"/>
          <w:szCs w:val="20"/>
        </w:rPr>
        <w:t>Zamawiający pisma wzywające, zawiadomienia oraz inne pisma przekazuje na adres poczty elektronicznej Wykonawcy wskazany w „Formularzu ofertowym”.</w:t>
      </w:r>
    </w:p>
    <w:p w14:paraId="0BE1485E" w14:textId="5CA1F12C" w:rsidR="00AF5764" w:rsidRPr="00AF5764" w:rsidRDefault="00AF5764" w:rsidP="00AF5764">
      <w:pPr>
        <w:pStyle w:val="Akapitzlist"/>
        <w:spacing w:after="0" w:line="276" w:lineRule="auto"/>
        <w:ind w:left="426"/>
        <w:jc w:val="both"/>
        <w:rPr>
          <w:rFonts w:ascii="Bookman Old Style" w:eastAsia="Calibri" w:hAnsi="Bookman Old Style" w:cs="Times New Roman"/>
          <w:color w:val="00B050"/>
          <w:sz w:val="20"/>
          <w:szCs w:val="20"/>
          <w:lang w:val="en-GB"/>
        </w:rPr>
      </w:pPr>
      <w:r w:rsidRPr="00AF5764">
        <w:rPr>
          <w:rFonts w:ascii="Bookman Old Style" w:eastAsia="Calibri" w:hAnsi="Bookman Old Style" w:cs="Times New Roman"/>
          <w:color w:val="00B050"/>
          <w:sz w:val="20"/>
          <w:szCs w:val="20"/>
          <w:lang w:val="en-GB"/>
        </w:rPr>
        <w:t>The Ordering Party shall send request letters, notices and other letters to the Contractor's e-mail address indicated in the "Offer Form".</w:t>
      </w:r>
    </w:p>
    <w:p w14:paraId="064DABF2" w14:textId="77777777" w:rsidR="00AF5764" w:rsidRPr="00AF5764" w:rsidRDefault="00AF5764" w:rsidP="00AF5764">
      <w:pPr>
        <w:pStyle w:val="Akapitzlist"/>
        <w:spacing w:after="0" w:line="276" w:lineRule="auto"/>
        <w:ind w:left="426"/>
        <w:jc w:val="both"/>
        <w:rPr>
          <w:rFonts w:ascii="Bookman Old Style" w:hAnsi="Bookman Old Style" w:cs="Calibri"/>
          <w:sz w:val="20"/>
          <w:szCs w:val="20"/>
          <w:lang w:val="en-GB"/>
        </w:rPr>
      </w:pPr>
    </w:p>
    <w:p w14:paraId="2B6FCAAB" w14:textId="6F7333C1" w:rsidR="001812AF" w:rsidRPr="00AF5764" w:rsidRDefault="00235D2A">
      <w:pPr>
        <w:pStyle w:val="Akapitzlist"/>
        <w:numPr>
          <w:ilvl w:val="0"/>
          <w:numId w:val="19"/>
        </w:numPr>
        <w:spacing w:after="0" w:line="276" w:lineRule="auto"/>
        <w:ind w:left="426" w:hanging="284"/>
        <w:jc w:val="both"/>
        <w:rPr>
          <w:rFonts w:ascii="Bookman Old Style" w:hAnsi="Bookman Old Style" w:cs="Calibri"/>
          <w:sz w:val="20"/>
          <w:szCs w:val="20"/>
        </w:rPr>
      </w:pPr>
      <w:r w:rsidRPr="00AF5764">
        <w:rPr>
          <w:rFonts w:ascii="Bookman Old Style" w:hAnsi="Bookman Old Style" w:cs="Calibri"/>
          <w:sz w:val="20"/>
          <w:szCs w:val="20"/>
        </w:rPr>
        <w:t xml:space="preserve">W przypadku przekazywania oświadczeń, wniosków, zawiadomień oraz informacji przy użyciu środków komunikacji elektronicznej, każda ze stron na żądanie drugiej strony niezwłocznie potwierdza fakt ich otrzymania. W przypadku braku potwierdzenia otrzymania wiadomości przez </w:t>
      </w:r>
      <w:r w:rsidRPr="00AF5764">
        <w:rPr>
          <w:rFonts w:ascii="Bookman Old Style" w:hAnsi="Bookman Old Style" w:cs="Calibri"/>
          <w:sz w:val="20"/>
          <w:szCs w:val="20"/>
        </w:rPr>
        <w:lastRenderedPageBreak/>
        <w:t xml:space="preserve">Wykonawcę, Zamawiający </w:t>
      </w:r>
      <w:proofErr w:type="spellStart"/>
      <w:r w:rsidRPr="00AF5764">
        <w:rPr>
          <w:rFonts w:ascii="Bookman Old Style" w:hAnsi="Bookman Old Style" w:cs="Calibri"/>
          <w:sz w:val="20"/>
          <w:szCs w:val="20"/>
        </w:rPr>
        <w:t>domniemuje</w:t>
      </w:r>
      <w:proofErr w:type="spellEnd"/>
      <w:r w:rsidRPr="00AF5764">
        <w:rPr>
          <w:rFonts w:ascii="Bookman Old Style" w:hAnsi="Bookman Old Style" w:cs="Calibri"/>
          <w:sz w:val="20"/>
          <w:szCs w:val="20"/>
        </w:rPr>
        <w:t>, iż pismo wysłane na adres poczty elektronicznej podany przez Wykonawcę zostało mu doręczone w sposób umożliwiający zapoznanie się Wykonawcy z treścią pisma</w:t>
      </w:r>
      <w:r w:rsidR="0055219B" w:rsidRPr="00AF5764">
        <w:rPr>
          <w:rFonts w:ascii="Bookman Old Style" w:hAnsi="Bookman Old Style" w:cs="Calibri"/>
          <w:sz w:val="20"/>
          <w:szCs w:val="20"/>
        </w:rPr>
        <w:t xml:space="preserve">. </w:t>
      </w:r>
    </w:p>
    <w:p w14:paraId="278FD5D7" w14:textId="62A3CA58" w:rsidR="00AF5764" w:rsidRPr="00AF5764" w:rsidRDefault="00AF5764" w:rsidP="00AF5764">
      <w:pPr>
        <w:pStyle w:val="Akapitzlist"/>
        <w:spacing w:after="0" w:line="276" w:lineRule="auto"/>
        <w:ind w:left="426"/>
        <w:jc w:val="both"/>
        <w:rPr>
          <w:rFonts w:ascii="Bookman Old Style" w:hAnsi="Bookman Old Style" w:cs="Calibri"/>
          <w:sz w:val="20"/>
          <w:szCs w:val="20"/>
          <w:lang w:val="en-GB"/>
        </w:rPr>
      </w:pPr>
      <w:r w:rsidRPr="00AF5764">
        <w:rPr>
          <w:rFonts w:ascii="Bookman Old Style" w:eastAsia="Calibri" w:hAnsi="Bookman Old Style" w:cs="Times New Roman"/>
          <w:color w:val="00B050"/>
          <w:sz w:val="20"/>
          <w:szCs w:val="20"/>
          <w:lang w:val="en-GB"/>
        </w:rPr>
        <w:t>In the case of submitting declarations, applications, notifications and information using electronic means of communication, each party, at the request of the other party, immediately confirms the fact of their receipt. If there is no confirmation of receipt of the message by the Contractor, the Ordering Party assumes that the letter sent to the e-mail address provided by the Contractor was delivered to him in a way that enabled the Contractor to become familiar with the content of the letter.</w:t>
      </w:r>
    </w:p>
    <w:p w14:paraId="0D2C7444" w14:textId="77777777" w:rsidR="0055219B" w:rsidRPr="00AF5764" w:rsidRDefault="0055219B" w:rsidP="00F87B4E">
      <w:pPr>
        <w:spacing w:after="0" w:line="276" w:lineRule="auto"/>
        <w:jc w:val="both"/>
        <w:rPr>
          <w:rFonts w:ascii="Bookman Old Style" w:hAnsi="Bookman Old Style" w:cs="Calibri"/>
          <w:i/>
          <w:sz w:val="20"/>
          <w:szCs w:val="20"/>
          <w:lang w:val="en-GB"/>
        </w:rPr>
      </w:pPr>
    </w:p>
    <w:p w14:paraId="2BB92406" w14:textId="77777777" w:rsidR="00AF5764" w:rsidRPr="003E75CE" w:rsidRDefault="0052799E" w:rsidP="00AF5764">
      <w:pPr>
        <w:spacing w:after="0" w:line="276" w:lineRule="auto"/>
        <w:ind w:left="426" w:hanging="426"/>
        <w:jc w:val="both"/>
        <w:rPr>
          <w:rFonts w:ascii="Bookman Old Style" w:hAnsi="Bookman Old Style" w:cs="Calibri"/>
          <w:b/>
          <w:color w:val="00B050"/>
          <w:sz w:val="20"/>
          <w:szCs w:val="20"/>
        </w:rPr>
      </w:pPr>
      <w:r w:rsidRPr="00F87B4E">
        <w:rPr>
          <w:rFonts w:ascii="Bookman Old Style" w:hAnsi="Bookman Old Style" w:cs="Calibri"/>
          <w:b/>
          <w:sz w:val="20"/>
          <w:szCs w:val="20"/>
        </w:rPr>
        <w:t>V.</w:t>
      </w:r>
      <w:r w:rsidR="0014081F" w:rsidRPr="00F87B4E">
        <w:rPr>
          <w:rFonts w:ascii="Bookman Old Style" w:hAnsi="Bookman Old Style" w:cs="Calibri"/>
          <w:b/>
          <w:sz w:val="20"/>
          <w:szCs w:val="20"/>
        </w:rPr>
        <w:tab/>
      </w:r>
      <w:r w:rsidR="00E725F5" w:rsidRPr="00E725F5">
        <w:rPr>
          <w:rFonts w:ascii="Bookman Old Style" w:eastAsia="Calibri" w:hAnsi="Bookman Old Style" w:cs="Times New Roman"/>
          <w:b/>
          <w:bCs/>
        </w:rPr>
        <w:t>I</w:t>
      </w:r>
      <w:r w:rsidR="00E725F5">
        <w:rPr>
          <w:rFonts w:ascii="Bookman Old Style" w:eastAsia="Calibri" w:hAnsi="Bookman Old Style" w:cs="Times New Roman"/>
          <w:b/>
          <w:bCs/>
        </w:rPr>
        <w:t>nformacja dotycząca dokumentów potwierdzających umocowanie</w:t>
      </w:r>
      <w:r w:rsidR="00AF5764">
        <w:rPr>
          <w:rFonts w:ascii="Bookman Old Style" w:eastAsia="Calibri" w:hAnsi="Bookman Old Style" w:cs="Times New Roman"/>
          <w:b/>
          <w:bCs/>
        </w:rPr>
        <w:t xml:space="preserve"> / </w:t>
      </w:r>
      <w:r w:rsidR="00AF5764" w:rsidRPr="003E75CE">
        <w:rPr>
          <w:rFonts w:ascii="Bookman Old Style" w:eastAsia="Calibri" w:hAnsi="Bookman Old Style" w:cs="Times New Roman"/>
          <w:b/>
          <w:bCs/>
          <w:color w:val="00B050"/>
        </w:rPr>
        <w:t xml:space="preserve">Information </w:t>
      </w:r>
      <w:proofErr w:type="spellStart"/>
      <w:r w:rsidR="00AF5764" w:rsidRPr="003E75CE">
        <w:rPr>
          <w:rFonts w:ascii="Bookman Old Style" w:eastAsia="Calibri" w:hAnsi="Bookman Old Style" w:cs="Times New Roman"/>
          <w:b/>
          <w:bCs/>
          <w:color w:val="00B050"/>
        </w:rPr>
        <w:t>regarding</w:t>
      </w:r>
      <w:proofErr w:type="spellEnd"/>
      <w:r w:rsidR="00AF5764" w:rsidRPr="003E75CE">
        <w:rPr>
          <w:rFonts w:ascii="Bookman Old Style" w:eastAsia="Calibri" w:hAnsi="Bookman Old Style" w:cs="Times New Roman"/>
          <w:b/>
          <w:bCs/>
          <w:color w:val="00B050"/>
        </w:rPr>
        <w:t xml:space="preserve"> </w:t>
      </w:r>
      <w:proofErr w:type="spellStart"/>
      <w:r w:rsidR="00AF5764" w:rsidRPr="003E75CE">
        <w:rPr>
          <w:rFonts w:ascii="Bookman Old Style" w:eastAsia="Calibri" w:hAnsi="Bookman Old Style" w:cs="Times New Roman"/>
          <w:b/>
          <w:bCs/>
          <w:color w:val="00B050"/>
        </w:rPr>
        <w:t>documents</w:t>
      </w:r>
      <w:proofErr w:type="spellEnd"/>
      <w:r w:rsidR="00AF5764" w:rsidRPr="003E75CE">
        <w:rPr>
          <w:rFonts w:ascii="Bookman Old Style" w:eastAsia="Calibri" w:hAnsi="Bookman Old Style" w:cs="Times New Roman"/>
          <w:b/>
          <w:bCs/>
          <w:color w:val="00B050"/>
        </w:rPr>
        <w:t xml:space="preserve"> </w:t>
      </w:r>
      <w:proofErr w:type="spellStart"/>
      <w:r w:rsidR="00AF5764" w:rsidRPr="003E75CE">
        <w:rPr>
          <w:rFonts w:ascii="Bookman Old Style" w:eastAsia="Calibri" w:hAnsi="Bookman Old Style" w:cs="Times New Roman"/>
          <w:b/>
          <w:bCs/>
          <w:color w:val="00B050"/>
        </w:rPr>
        <w:t>confirming</w:t>
      </w:r>
      <w:proofErr w:type="spellEnd"/>
      <w:r w:rsidR="00AF5764" w:rsidRPr="003E75CE">
        <w:rPr>
          <w:rFonts w:ascii="Bookman Old Style" w:eastAsia="Calibri" w:hAnsi="Bookman Old Style" w:cs="Times New Roman"/>
          <w:b/>
          <w:bCs/>
          <w:color w:val="00B050"/>
        </w:rPr>
        <w:t xml:space="preserve"> </w:t>
      </w:r>
      <w:proofErr w:type="spellStart"/>
      <w:r w:rsidR="00AF5764" w:rsidRPr="003E75CE">
        <w:rPr>
          <w:rFonts w:ascii="Bookman Old Style" w:eastAsia="Calibri" w:hAnsi="Bookman Old Style" w:cs="Times New Roman"/>
          <w:b/>
          <w:bCs/>
          <w:color w:val="00B050"/>
        </w:rPr>
        <w:t>authorization</w:t>
      </w:r>
      <w:proofErr w:type="spellEnd"/>
    </w:p>
    <w:p w14:paraId="7C78B120" w14:textId="78A7CD0C" w:rsidR="00E725F5" w:rsidRDefault="00E725F5" w:rsidP="00AF5764">
      <w:pPr>
        <w:spacing w:after="0" w:line="276" w:lineRule="auto"/>
        <w:jc w:val="both"/>
        <w:rPr>
          <w:rFonts w:ascii="Bookman Old Style" w:hAnsi="Bookman Old Style" w:cs="Calibri"/>
          <w:b/>
          <w:sz w:val="20"/>
          <w:szCs w:val="20"/>
        </w:rPr>
      </w:pPr>
    </w:p>
    <w:p w14:paraId="154D53A2" w14:textId="16054BFE" w:rsidR="00E725F5" w:rsidRDefault="00E725F5">
      <w:pPr>
        <w:numPr>
          <w:ilvl w:val="0"/>
          <w:numId w:val="12"/>
        </w:numPr>
        <w:spacing w:after="0" w:line="276" w:lineRule="auto"/>
        <w:ind w:left="426" w:hanging="284"/>
        <w:jc w:val="both"/>
        <w:rPr>
          <w:rFonts w:ascii="Bookman Old Style" w:hAnsi="Bookman Old Style" w:cs="Calibri"/>
          <w:bCs/>
          <w:sz w:val="20"/>
          <w:szCs w:val="20"/>
        </w:rPr>
      </w:pPr>
      <w:r w:rsidRPr="00E725F5">
        <w:rPr>
          <w:rFonts w:ascii="Bookman Old Style" w:hAnsi="Bookman Old Style" w:cs="Calibri"/>
          <w:bCs/>
          <w:sz w:val="20"/>
          <w:szCs w:val="20"/>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0BEDEF05" w14:textId="23A80A55" w:rsidR="00AF5764" w:rsidRPr="00AF5764" w:rsidRDefault="00AF5764" w:rsidP="00AF5764">
      <w:pPr>
        <w:spacing w:after="0" w:line="276" w:lineRule="auto"/>
        <w:ind w:left="426"/>
        <w:jc w:val="both"/>
        <w:rPr>
          <w:rFonts w:ascii="Bookman Old Style" w:hAnsi="Bookman Old Style" w:cs="Calibri"/>
          <w:bCs/>
          <w:sz w:val="20"/>
          <w:szCs w:val="20"/>
          <w:lang w:val="en-GB"/>
        </w:rPr>
      </w:pPr>
      <w:r w:rsidRPr="00AF5764">
        <w:rPr>
          <w:rFonts w:ascii="Bookman Old Style" w:hAnsi="Bookman Old Style" w:cs="Calibri"/>
          <w:bCs/>
          <w:color w:val="00B050"/>
          <w:sz w:val="20"/>
          <w:szCs w:val="20"/>
          <w:lang w:val="en-GB"/>
        </w:rPr>
        <w:t>In order to confirm that the person acting on behalf of the Contractor is authorized to represent him, the Ordering Party requests from the Contractor a copy or information from the National Court Register, the Central Registration and Information on Business or other relevant register</w:t>
      </w:r>
      <w:r>
        <w:rPr>
          <w:rFonts w:ascii="Bookman Old Style" w:hAnsi="Bookman Old Style" w:cs="Calibri"/>
          <w:bCs/>
          <w:color w:val="00B050"/>
          <w:sz w:val="20"/>
          <w:szCs w:val="20"/>
          <w:lang w:val="en-GB"/>
        </w:rPr>
        <w:t>.</w:t>
      </w:r>
    </w:p>
    <w:p w14:paraId="47D48B75" w14:textId="77777777" w:rsidR="00AF5764" w:rsidRPr="00AF5764" w:rsidRDefault="00AF5764" w:rsidP="00AF5764">
      <w:pPr>
        <w:spacing w:after="0" w:line="276" w:lineRule="auto"/>
        <w:ind w:left="426"/>
        <w:jc w:val="both"/>
        <w:rPr>
          <w:rFonts w:ascii="Bookman Old Style" w:hAnsi="Bookman Old Style" w:cs="Calibri"/>
          <w:bCs/>
          <w:sz w:val="20"/>
          <w:szCs w:val="20"/>
          <w:lang w:val="en-GB"/>
        </w:rPr>
      </w:pPr>
    </w:p>
    <w:p w14:paraId="528E25AC" w14:textId="4FE01A9A" w:rsidR="00E725F5" w:rsidRDefault="00E725F5">
      <w:pPr>
        <w:numPr>
          <w:ilvl w:val="0"/>
          <w:numId w:val="12"/>
        </w:numPr>
        <w:spacing w:after="0" w:line="276" w:lineRule="auto"/>
        <w:ind w:left="426" w:hanging="284"/>
        <w:jc w:val="both"/>
        <w:rPr>
          <w:rFonts w:ascii="Bookman Old Style" w:hAnsi="Bookman Old Style" w:cs="Calibri"/>
          <w:bCs/>
          <w:sz w:val="20"/>
          <w:szCs w:val="20"/>
        </w:rPr>
      </w:pPr>
      <w:r w:rsidRPr="00E725F5">
        <w:rPr>
          <w:rFonts w:ascii="Bookman Old Style" w:hAnsi="Bookman Old Style" w:cs="Calibri"/>
          <w:bCs/>
          <w:sz w:val="20"/>
          <w:szCs w:val="20"/>
        </w:rPr>
        <w:t xml:space="preserve">Wykonawca nie jest zobowiązany do złożenia dokumentów, o których mowa w pkt 1, jeżeli Zamawiający może je uzyskać za pomocą bezpłatnych i ogólnodostępnych baz danych, o ile Wykonawca wskazał dane umożliwiające dostęp do tych dokumentów w sekcji A pkt I „Formularza ofertowego” – załącznik nr 1 do </w:t>
      </w:r>
      <w:r>
        <w:rPr>
          <w:rFonts w:ascii="Bookman Old Style" w:hAnsi="Bookman Old Style" w:cs="Calibri"/>
          <w:bCs/>
          <w:sz w:val="20"/>
          <w:szCs w:val="20"/>
        </w:rPr>
        <w:t>Specyfikacji zakupowej</w:t>
      </w:r>
      <w:r w:rsidRPr="00E725F5">
        <w:rPr>
          <w:rFonts w:ascii="Bookman Old Style" w:hAnsi="Bookman Old Style" w:cs="Calibri"/>
          <w:bCs/>
          <w:sz w:val="20"/>
          <w:szCs w:val="20"/>
        </w:rPr>
        <w:t xml:space="preserve">. </w:t>
      </w:r>
    </w:p>
    <w:p w14:paraId="7E34C154" w14:textId="7F15A77D" w:rsidR="00AF5764" w:rsidRDefault="00AF5764" w:rsidP="00AF5764">
      <w:pPr>
        <w:spacing w:after="0" w:line="276" w:lineRule="auto"/>
        <w:ind w:left="426"/>
        <w:jc w:val="both"/>
        <w:rPr>
          <w:rFonts w:ascii="Bookman Old Style" w:hAnsi="Bookman Old Style" w:cs="Calibri"/>
          <w:bCs/>
          <w:color w:val="00B050"/>
          <w:sz w:val="20"/>
          <w:szCs w:val="20"/>
          <w:lang w:val="en-GB"/>
        </w:rPr>
      </w:pPr>
      <w:r w:rsidRPr="00AF5764">
        <w:rPr>
          <w:rFonts w:ascii="Bookman Old Style" w:hAnsi="Bookman Old Style" w:cs="Calibri"/>
          <w:bCs/>
          <w:color w:val="00B050"/>
          <w:sz w:val="20"/>
          <w:szCs w:val="20"/>
          <w:lang w:val="en-GB"/>
        </w:rPr>
        <w:t>The Contractor is not obliged to submit the documents referred to in point 1 if the Ordering Party can obtain them using free and publicly available databases, provided that the Contractor has provided data enabling access to these documents in section A, point I of the "Offer Form" - Annex No. 1 to the Purchasing Specification</w:t>
      </w:r>
      <w:r>
        <w:rPr>
          <w:rFonts w:ascii="Bookman Old Style" w:hAnsi="Bookman Old Style" w:cs="Calibri"/>
          <w:bCs/>
          <w:color w:val="00B050"/>
          <w:sz w:val="20"/>
          <w:szCs w:val="20"/>
          <w:lang w:val="en-GB"/>
        </w:rPr>
        <w:t>.</w:t>
      </w:r>
    </w:p>
    <w:p w14:paraId="08034EDC" w14:textId="77777777" w:rsidR="00AF5764" w:rsidRPr="00AF5764" w:rsidRDefault="00AF5764" w:rsidP="00AF5764">
      <w:pPr>
        <w:spacing w:after="0" w:line="276" w:lineRule="auto"/>
        <w:ind w:left="426"/>
        <w:jc w:val="both"/>
        <w:rPr>
          <w:rFonts w:ascii="Bookman Old Style" w:hAnsi="Bookman Old Style" w:cs="Calibri"/>
          <w:bCs/>
          <w:sz w:val="20"/>
          <w:szCs w:val="20"/>
          <w:lang w:val="en-GB"/>
        </w:rPr>
      </w:pPr>
    </w:p>
    <w:p w14:paraId="1E25556B" w14:textId="77777777" w:rsidR="00E725F5" w:rsidRDefault="00E725F5">
      <w:pPr>
        <w:numPr>
          <w:ilvl w:val="0"/>
          <w:numId w:val="12"/>
        </w:numPr>
        <w:spacing w:after="0" w:line="276" w:lineRule="auto"/>
        <w:ind w:left="426" w:hanging="284"/>
        <w:jc w:val="both"/>
        <w:rPr>
          <w:rFonts w:ascii="Bookman Old Style" w:hAnsi="Bookman Old Style" w:cs="Calibri"/>
          <w:bCs/>
          <w:sz w:val="20"/>
          <w:szCs w:val="20"/>
        </w:rPr>
      </w:pPr>
      <w:r w:rsidRPr="00E725F5">
        <w:rPr>
          <w:rFonts w:ascii="Bookman Old Style" w:hAnsi="Bookman Old Style" w:cs="Calibri"/>
          <w:bCs/>
          <w:sz w:val="20"/>
          <w:szCs w:val="20"/>
        </w:rPr>
        <w:t xml:space="preserve">W przypadku wskazania przez Wykonawcę dostępności dokumentów, o których mowa </w:t>
      </w:r>
      <w:r w:rsidRPr="00E725F5">
        <w:rPr>
          <w:rFonts w:ascii="Bookman Old Style" w:hAnsi="Bookman Old Style" w:cs="Calibri"/>
          <w:bCs/>
          <w:sz w:val="20"/>
          <w:szCs w:val="20"/>
        </w:rPr>
        <w:br/>
        <w:t xml:space="preserve">w pkt. 1 rozdziału, pod określonymi adresami internetowymi ogólnodostępnych i bezpłatnych baz danych, Zamawiający żąda od Wykonawcy przedstawienia tłumaczenia na język polski pobranych samodzielnie przez Zamawiającego dokumentów. </w:t>
      </w:r>
    </w:p>
    <w:p w14:paraId="1F293074" w14:textId="7A96F98A" w:rsidR="00AF5764" w:rsidRPr="005C49FA" w:rsidRDefault="00AF5764" w:rsidP="00AF5764">
      <w:pPr>
        <w:spacing w:after="0" w:line="276" w:lineRule="auto"/>
        <w:ind w:left="426"/>
        <w:jc w:val="both"/>
        <w:rPr>
          <w:rFonts w:ascii="Bookman Old Style" w:hAnsi="Bookman Old Style" w:cs="Calibri"/>
          <w:bCs/>
          <w:color w:val="00B050"/>
          <w:sz w:val="20"/>
          <w:szCs w:val="20"/>
          <w:lang w:val="en-GB"/>
        </w:rPr>
      </w:pPr>
      <w:r w:rsidRPr="00AF5764">
        <w:rPr>
          <w:rFonts w:ascii="Bookman Old Style" w:hAnsi="Bookman Old Style" w:cs="Calibri"/>
          <w:bCs/>
          <w:color w:val="00B050"/>
          <w:sz w:val="20"/>
          <w:szCs w:val="20"/>
          <w:lang w:val="en-GB"/>
        </w:rPr>
        <w:t xml:space="preserve">If the Contractor indicates the availability of the documents referred to </w:t>
      </w:r>
      <w:r w:rsidRPr="00AF5764">
        <w:rPr>
          <w:rFonts w:ascii="Bookman Old Style" w:hAnsi="Bookman Old Style" w:cs="Calibri"/>
          <w:bCs/>
          <w:color w:val="00B050"/>
          <w:sz w:val="20"/>
          <w:szCs w:val="20"/>
          <w:lang w:val="en-GB"/>
        </w:rPr>
        <w:br/>
        <w:t xml:space="preserve">in point 1 of Chapter 1, at specific Internet addresses of publicly available and free databases, the Ordering Party requests the Contractor to provide a translation into Polish of the documents </w:t>
      </w:r>
      <w:r w:rsidRPr="005C49FA">
        <w:rPr>
          <w:rFonts w:ascii="Bookman Old Style" w:hAnsi="Bookman Old Style" w:cs="Calibri"/>
          <w:bCs/>
          <w:color w:val="00B050"/>
          <w:sz w:val="20"/>
          <w:szCs w:val="20"/>
          <w:lang w:val="en-GB"/>
        </w:rPr>
        <w:t>downloaded independently by the Ordering Party.</w:t>
      </w:r>
    </w:p>
    <w:p w14:paraId="6FEDB593" w14:textId="77777777" w:rsidR="00AF5764" w:rsidRPr="005C49FA" w:rsidRDefault="00AF5764" w:rsidP="00AF5764">
      <w:pPr>
        <w:spacing w:after="0" w:line="276" w:lineRule="auto"/>
        <w:ind w:left="426"/>
        <w:jc w:val="both"/>
        <w:rPr>
          <w:rFonts w:ascii="Bookman Old Style" w:hAnsi="Bookman Old Style" w:cs="Calibri"/>
          <w:bCs/>
          <w:sz w:val="20"/>
          <w:szCs w:val="20"/>
          <w:lang w:val="en-GB"/>
        </w:rPr>
      </w:pPr>
    </w:p>
    <w:p w14:paraId="7A0327EC" w14:textId="2B49149C" w:rsidR="00E725F5" w:rsidRPr="005C49FA" w:rsidRDefault="00E725F5">
      <w:pPr>
        <w:numPr>
          <w:ilvl w:val="0"/>
          <w:numId w:val="12"/>
        </w:numPr>
        <w:spacing w:after="0" w:line="276" w:lineRule="auto"/>
        <w:ind w:left="426" w:hanging="284"/>
        <w:jc w:val="both"/>
        <w:rPr>
          <w:rFonts w:ascii="Bookman Old Style" w:hAnsi="Bookman Old Style" w:cs="Calibri"/>
          <w:bCs/>
          <w:sz w:val="20"/>
          <w:szCs w:val="20"/>
        </w:rPr>
      </w:pPr>
      <w:r w:rsidRPr="005C49FA">
        <w:rPr>
          <w:rFonts w:ascii="Bookman Old Style" w:hAnsi="Bookman Old Style" w:cs="Calibri"/>
          <w:bCs/>
          <w:sz w:val="20"/>
          <w:szCs w:val="20"/>
        </w:rPr>
        <w:t xml:space="preserve">Jeżeli w imieniu Wykonawcy działa osoba, której umocowanie do jego reprezentowania nie wynika z dokumentów, o których mowa w pkt 1 rozdziału, Zamawiający żąda od Wykonawcy złożenia wraz z ofertą, pełnomocnictwa lub innego dokumentu potwierdzającego umocowanie do reprezentowania Wykonawcy. </w:t>
      </w:r>
      <w:r w:rsidRPr="005C49FA">
        <w:rPr>
          <w:rFonts w:ascii="Bookman Old Style" w:hAnsi="Bookman Old Style" w:cs="Calibri"/>
          <w:bCs/>
          <w:iCs/>
          <w:sz w:val="20"/>
          <w:szCs w:val="20"/>
        </w:rPr>
        <w:t>Pełnomocnictwo powinno w szczególności wskazywać osobę umocowaną do reprezentowania Wykonawcy, zakres umocowania (w szczególności do złożenia i podpisania oferty oraz innych niezbędnych dokumentów w postepowaniu), a</w:t>
      </w:r>
      <w:r w:rsidR="0089088B" w:rsidRPr="005C49FA">
        <w:rPr>
          <w:rFonts w:ascii="Bookman Old Style" w:hAnsi="Bookman Old Style" w:cs="Calibri"/>
          <w:bCs/>
          <w:iCs/>
          <w:sz w:val="20"/>
          <w:szCs w:val="20"/>
        </w:rPr>
        <w:t xml:space="preserve"> także okres jego obowiązywania</w:t>
      </w:r>
      <w:r w:rsidR="00AF5764" w:rsidRPr="005C49FA">
        <w:rPr>
          <w:rFonts w:ascii="Bookman Old Style" w:hAnsi="Bookman Old Style" w:cs="Calibri"/>
          <w:bCs/>
          <w:iCs/>
          <w:sz w:val="20"/>
          <w:szCs w:val="20"/>
        </w:rPr>
        <w:t>.</w:t>
      </w:r>
    </w:p>
    <w:p w14:paraId="320A9048" w14:textId="2278462B" w:rsidR="00AF5764" w:rsidRPr="005C49FA" w:rsidRDefault="00AF5764" w:rsidP="00AF5764">
      <w:pPr>
        <w:spacing w:after="0" w:line="276" w:lineRule="auto"/>
        <w:ind w:left="426"/>
        <w:jc w:val="both"/>
        <w:rPr>
          <w:rFonts w:ascii="Bookman Old Style" w:hAnsi="Bookman Old Style" w:cs="Calibri"/>
          <w:bCs/>
          <w:sz w:val="20"/>
          <w:szCs w:val="20"/>
          <w:lang w:val="en-GB"/>
        </w:rPr>
      </w:pPr>
      <w:r w:rsidRPr="005C49FA">
        <w:rPr>
          <w:rFonts w:ascii="Bookman Old Style" w:hAnsi="Bookman Old Style" w:cs="Calibri"/>
          <w:bCs/>
          <w:color w:val="00B050"/>
          <w:sz w:val="20"/>
          <w:szCs w:val="20"/>
          <w:lang w:val="en-GB"/>
        </w:rPr>
        <w:t xml:space="preserve">If a person acts on behalf of the Contractor whose authorization to represent him does not result from the documents referred to in point 1 of this chapter, the Ordering Party requests the Contractor to submit, along with the offer, a power of attorney or another document confirming the authorization to represent the Contractor. </w:t>
      </w:r>
      <w:r w:rsidRPr="005C49FA">
        <w:rPr>
          <w:rFonts w:ascii="Bookman Old Style" w:hAnsi="Bookman Old Style" w:cs="Calibri"/>
          <w:bCs/>
          <w:iCs/>
          <w:color w:val="00B050"/>
          <w:sz w:val="20"/>
          <w:szCs w:val="20"/>
          <w:lang w:val="en-GB"/>
        </w:rPr>
        <w:t xml:space="preserve">The power of attorney should, in particular, indicate the person authorized to represent the Contractor, the scope of the authorization (in </w:t>
      </w:r>
      <w:r w:rsidRPr="005C49FA">
        <w:rPr>
          <w:rFonts w:ascii="Bookman Old Style" w:hAnsi="Bookman Old Style" w:cs="Calibri"/>
          <w:bCs/>
          <w:iCs/>
          <w:color w:val="00B050"/>
          <w:sz w:val="20"/>
          <w:szCs w:val="20"/>
          <w:lang w:val="en-GB"/>
        </w:rPr>
        <w:lastRenderedPageBreak/>
        <w:t>particular to submit and sign the offer and other necessary documents in the proceedings), as well as the period of its validity.</w:t>
      </w:r>
    </w:p>
    <w:p w14:paraId="4016735D" w14:textId="77777777" w:rsidR="00E725F5" w:rsidRPr="005C49FA" w:rsidRDefault="00E725F5" w:rsidP="00E725F5">
      <w:pPr>
        <w:spacing w:after="0" w:line="276" w:lineRule="auto"/>
        <w:jc w:val="both"/>
        <w:rPr>
          <w:rFonts w:ascii="Bookman Old Style" w:hAnsi="Bookman Old Style" w:cs="Calibri"/>
          <w:bCs/>
          <w:sz w:val="20"/>
          <w:szCs w:val="20"/>
          <w:lang w:val="en-GB"/>
        </w:rPr>
      </w:pPr>
    </w:p>
    <w:p w14:paraId="1E3FD62C" w14:textId="7BDD4594" w:rsidR="00B505CE" w:rsidRPr="005C49FA" w:rsidRDefault="00E725F5" w:rsidP="00AF5764">
      <w:pPr>
        <w:spacing w:after="0" w:line="276" w:lineRule="auto"/>
        <w:ind w:left="426" w:hanging="426"/>
        <w:jc w:val="both"/>
        <w:rPr>
          <w:rFonts w:ascii="Bookman Old Style" w:hAnsi="Bookman Old Style" w:cs="Calibri"/>
          <w:b/>
          <w:bCs/>
          <w:color w:val="00B050"/>
        </w:rPr>
      </w:pPr>
      <w:r w:rsidRPr="005C49FA">
        <w:rPr>
          <w:rFonts w:ascii="Bookman Old Style" w:hAnsi="Bookman Old Style" w:cs="Calibri"/>
          <w:b/>
          <w:bCs/>
        </w:rPr>
        <w:t xml:space="preserve">VI. </w:t>
      </w:r>
      <w:r w:rsidR="00B505CE" w:rsidRPr="005C49FA">
        <w:rPr>
          <w:rFonts w:ascii="Bookman Old Style" w:hAnsi="Bookman Old Style" w:cs="Calibri"/>
          <w:b/>
          <w:bCs/>
        </w:rPr>
        <w:t xml:space="preserve">Wskazanie osób uprawnionych do komunikowania z Wykonawcami </w:t>
      </w:r>
      <w:r w:rsidR="00AF5764" w:rsidRPr="005C49FA">
        <w:rPr>
          <w:rFonts w:ascii="Bookman Old Style" w:hAnsi="Bookman Old Style" w:cs="Calibri"/>
          <w:b/>
          <w:bCs/>
        </w:rPr>
        <w:t xml:space="preserve">/ </w:t>
      </w:r>
      <w:proofErr w:type="spellStart"/>
      <w:r w:rsidR="00AF5764" w:rsidRPr="005C49FA">
        <w:rPr>
          <w:rFonts w:ascii="Bookman Old Style" w:hAnsi="Bookman Old Style" w:cs="Calibri"/>
          <w:b/>
          <w:bCs/>
          <w:color w:val="00B050"/>
        </w:rPr>
        <w:t>Indication</w:t>
      </w:r>
      <w:proofErr w:type="spellEnd"/>
      <w:r w:rsidR="00AF5764" w:rsidRPr="005C49FA">
        <w:rPr>
          <w:rFonts w:ascii="Bookman Old Style" w:hAnsi="Bookman Old Style" w:cs="Calibri"/>
          <w:b/>
          <w:bCs/>
          <w:color w:val="00B050"/>
        </w:rPr>
        <w:t xml:space="preserve"> of </w:t>
      </w:r>
      <w:proofErr w:type="spellStart"/>
      <w:r w:rsidR="00AF5764" w:rsidRPr="005C49FA">
        <w:rPr>
          <w:rFonts w:ascii="Bookman Old Style" w:hAnsi="Bookman Old Style" w:cs="Calibri"/>
          <w:b/>
          <w:bCs/>
          <w:color w:val="00B050"/>
        </w:rPr>
        <w:t>persons</w:t>
      </w:r>
      <w:proofErr w:type="spellEnd"/>
      <w:r w:rsidR="00AF5764" w:rsidRPr="005C49FA">
        <w:rPr>
          <w:rFonts w:ascii="Bookman Old Style" w:hAnsi="Bookman Old Style" w:cs="Calibri"/>
          <w:b/>
          <w:bCs/>
          <w:color w:val="00B050"/>
        </w:rPr>
        <w:t xml:space="preserve"> </w:t>
      </w:r>
      <w:proofErr w:type="spellStart"/>
      <w:r w:rsidR="00AF5764" w:rsidRPr="005C49FA">
        <w:rPr>
          <w:rFonts w:ascii="Bookman Old Style" w:hAnsi="Bookman Old Style" w:cs="Calibri"/>
          <w:b/>
          <w:bCs/>
          <w:color w:val="00B050"/>
        </w:rPr>
        <w:t>authorized</w:t>
      </w:r>
      <w:proofErr w:type="spellEnd"/>
      <w:r w:rsidR="00AF5764" w:rsidRPr="005C49FA">
        <w:rPr>
          <w:rFonts w:ascii="Bookman Old Style" w:hAnsi="Bookman Old Style" w:cs="Calibri"/>
          <w:b/>
          <w:bCs/>
          <w:color w:val="00B050"/>
        </w:rPr>
        <w:t xml:space="preserve"> to </w:t>
      </w:r>
      <w:proofErr w:type="spellStart"/>
      <w:r w:rsidR="00AF5764" w:rsidRPr="005C49FA">
        <w:rPr>
          <w:rFonts w:ascii="Bookman Old Style" w:hAnsi="Bookman Old Style" w:cs="Calibri"/>
          <w:b/>
          <w:bCs/>
          <w:color w:val="00B050"/>
        </w:rPr>
        <w:t>communicate</w:t>
      </w:r>
      <w:proofErr w:type="spellEnd"/>
      <w:r w:rsidR="00AF5764" w:rsidRPr="005C49FA">
        <w:rPr>
          <w:rFonts w:ascii="Bookman Old Style" w:hAnsi="Bookman Old Style" w:cs="Calibri"/>
          <w:b/>
          <w:bCs/>
          <w:color w:val="00B050"/>
        </w:rPr>
        <w:t xml:space="preserve"> with </w:t>
      </w:r>
      <w:proofErr w:type="spellStart"/>
      <w:r w:rsidR="00AF5764" w:rsidRPr="005C49FA">
        <w:rPr>
          <w:rFonts w:ascii="Bookman Old Style" w:hAnsi="Bookman Old Style" w:cs="Calibri"/>
          <w:b/>
          <w:bCs/>
          <w:color w:val="00B050"/>
        </w:rPr>
        <w:t>Contractors</w:t>
      </w:r>
      <w:proofErr w:type="spellEnd"/>
    </w:p>
    <w:p w14:paraId="2E94B9EB" w14:textId="6EE9E55F" w:rsidR="007A5A4C" w:rsidRPr="005C49FA" w:rsidRDefault="007A5A4C">
      <w:pPr>
        <w:numPr>
          <w:ilvl w:val="3"/>
          <w:numId w:val="7"/>
        </w:numPr>
        <w:spacing w:after="0" w:line="276" w:lineRule="auto"/>
        <w:ind w:left="426" w:hanging="284"/>
        <w:jc w:val="both"/>
        <w:rPr>
          <w:rFonts w:ascii="Bookman Old Style" w:hAnsi="Bookman Old Style" w:cs="Calibri"/>
          <w:bCs/>
          <w:sz w:val="20"/>
          <w:szCs w:val="20"/>
        </w:rPr>
      </w:pPr>
      <w:bookmarkStart w:id="5" w:name="_Hlk159505536"/>
      <w:r w:rsidRPr="005C49FA">
        <w:rPr>
          <w:rFonts w:ascii="Bookman Old Style" w:hAnsi="Bookman Old Style" w:cs="Calibri"/>
          <w:sz w:val="20"/>
          <w:szCs w:val="20"/>
        </w:rPr>
        <w:t xml:space="preserve">Osobą uprawnioną do komunikowania się z Wykonawcami </w:t>
      </w:r>
      <w:r w:rsidR="00C310F3" w:rsidRPr="005C49FA">
        <w:rPr>
          <w:rFonts w:ascii="Bookman Old Style" w:hAnsi="Bookman Old Style" w:cs="Calibri"/>
          <w:sz w:val="20"/>
          <w:szCs w:val="20"/>
        </w:rPr>
        <w:t xml:space="preserve">w sprawach formalnych </w:t>
      </w:r>
      <w:r w:rsidRPr="005C49FA">
        <w:rPr>
          <w:rFonts w:ascii="Bookman Old Style" w:hAnsi="Bookman Old Style" w:cs="Calibri"/>
          <w:sz w:val="20"/>
          <w:szCs w:val="20"/>
        </w:rPr>
        <w:t xml:space="preserve">jest </w:t>
      </w:r>
      <w:bookmarkEnd w:id="5"/>
      <w:r w:rsidRPr="005C49FA">
        <w:rPr>
          <w:rFonts w:ascii="Bookman Old Style" w:hAnsi="Bookman Old Style" w:cs="Calibri"/>
          <w:sz w:val="20"/>
          <w:szCs w:val="20"/>
        </w:rPr>
        <w:t>Jolanta Kustrzyńska.</w:t>
      </w:r>
      <w:r w:rsidR="00AC1811" w:rsidRPr="005C49FA">
        <w:rPr>
          <w:rFonts w:ascii="Bookman Old Style" w:hAnsi="Bookman Old Style" w:cs="Calibri"/>
          <w:sz w:val="20"/>
          <w:szCs w:val="20"/>
        </w:rPr>
        <w:t xml:space="preserve"> Adres e-mail: </w:t>
      </w:r>
      <w:hyperlink r:id="rId14" w:history="1">
        <w:r w:rsidR="00AC1811" w:rsidRPr="005C49FA">
          <w:rPr>
            <w:rStyle w:val="Hipercze"/>
            <w:rFonts w:ascii="Bookman Old Style" w:hAnsi="Bookman Old Style" w:cs="Calibri"/>
            <w:sz w:val="20"/>
            <w:szCs w:val="20"/>
          </w:rPr>
          <w:t>jolanta.kustrzynska@p.lodz.pl</w:t>
        </w:r>
      </w:hyperlink>
      <w:r w:rsidR="00AC1811" w:rsidRPr="005C49FA">
        <w:rPr>
          <w:rFonts w:ascii="Bookman Old Style" w:hAnsi="Bookman Old Style" w:cs="Calibri"/>
          <w:sz w:val="20"/>
          <w:szCs w:val="20"/>
        </w:rPr>
        <w:t xml:space="preserve"> </w:t>
      </w:r>
    </w:p>
    <w:p w14:paraId="77376C32" w14:textId="51D05B95" w:rsidR="00AF5764" w:rsidRPr="004B6089" w:rsidRDefault="00AF5764" w:rsidP="00AF5764">
      <w:pPr>
        <w:spacing w:after="0" w:line="276" w:lineRule="auto"/>
        <w:ind w:left="426"/>
        <w:jc w:val="both"/>
        <w:rPr>
          <w:rStyle w:val="Hipercze"/>
          <w:rFonts w:ascii="Bookman Old Style" w:hAnsi="Bookman Old Style" w:cs="Calibri"/>
          <w:color w:val="00B050"/>
          <w:sz w:val="20"/>
          <w:szCs w:val="20"/>
          <w:lang w:val="en-GB"/>
        </w:rPr>
      </w:pPr>
      <w:r w:rsidRPr="005C49FA">
        <w:rPr>
          <w:rFonts w:ascii="Bookman Old Style" w:hAnsi="Bookman Old Style" w:cs="Calibri"/>
          <w:color w:val="00B050"/>
          <w:sz w:val="20"/>
          <w:szCs w:val="20"/>
          <w:lang w:val="en-GB"/>
        </w:rPr>
        <w:t xml:space="preserve">The person authorized to communicate with Contractors is Jolanta Kustrzyńska. e-mail: </w:t>
      </w:r>
      <w:hyperlink r:id="rId15" w:history="1">
        <w:r w:rsidRPr="005C49FA">
          <w:rPr>
            <w:rStyle w:val="Hipercze"/>
            <w:rFonts w:ascii="Bookman Old Style" w:hAnsi="Bookman Old Style" w:cs="Calibri"/>
            <w:color w:val="00B050"/>
            <w:sz w:val="20"/>
            <w:szCs w:val="20"/>
            <w:lang w:val="en-GB"/>
          </w:rPr>
          <w:t>jolanta.kustrzynska@p.lodz.pl</w:t>
        </w:r>
      </w:hyperlink>
    </w:p>
    <w:p w14:paraId="02214149" w14:textId="77777777" w:rsidR="00AF5764" w:rsidRPr="005C49FA" w:rsidRDefault="00AF5764" w:rsidP="00AF5764">
      <w:pPr>
        <w:spacing w:after="0" w:line="276" w:lineRule="auto"/>
        <w:ind w:left="426"/>
        <w:jc w:val="both"/>
        <w:rPr>
          <w:rFonts w:ascii="Bookman Old Style" w:hAnsi="Bookman Old Style" w:cs="Calibri"/>
          <w:bCs/>
          <w:sz w:val="20"/>
          <w:szCs w:val="20"/>
          <w:lang w:val="en-GB"/>
        </w:rPr>
      </w:pPr>
    </w:p>
    <w:p w14:paraId="35DF8F85" w14:textId="10D11741" w:rsidR="00C310F3" w:rsidRPr="005C49FA" w:rsidRDefault="00C310F3">
      <w:pPr>
        <w:numPr>
          <w:ilvl w:val="3"/>
          <w:numId w:val="7"/>
        </w:numPr>
        <w:spacing w:after="0" w:line="276" w:lineRule="auto"/>
        <w:ind w:left="426" w:hanging="284"/>
        <w:jc w:val="both"/>
        <w:rPr>
          <w:rFonts w:ascii="Bookman Old Style" w:hAnsi="Bookman Old Style" w:cs="Calibri"/>
          <w:bCs/>
          <w:sz w:val="20"/>
          <w:szCs w:val="20"/>
        </w:rPr>
      </w:pPr>
      <w:r w:rsidRPr="005C49FA">
        <w:rPr>
          <w:rFonts w:ascii="Bookman Old Style" w:hAnsi="Bookman Old Style" w:cs="Calibri"/>
          <w:bCs/>
          <w:sz w:val="20"/>
          <w:szCs w:val="20"/>
        </w:rPr>
        <w:t>Osobą uprawnioną do komunikowania się z Wykonawcami w sprawach merytorycznych jest Agnieszka Łazuchiewicz</w:t>
      </w:r>
      <w:r w:rsidR="00AC1811" w:rsidRPr="005C49FA">
        <w:rPr>
          <w:rFonts w:ascii="Bookman Old Style" w:hAnsi="Bookman Old Style" w:cs="Calibri"/>
          <w:bCs/>
          <w:sz w:val="20"/>
          <w:szCs w:val="20"/>
        </w:rPr>
        <w:t xml:space="preserve">. Adres e-mail: </w:t>
      </w:r>
      <w:hyperlink r:id="rId16" w:history="1">
        <w:r w:rsidR="009A0E7D" w:rsidRPr="005C49FA">
          <w:rPr>
            <w:rStyle w:val="Hipercze"/>
            <w:rFonts w:ascii="Bookman Old Style" w:hAnsi="Bookman Old Style" w:cs="Calibri"/>
            <w:bCs/>
            <w:sz w:val="20"/>
            <w:szCs w:val="20"/>
          </w:rPr>
          <w:t>agnieszka.opasinska@p.lodz.pl</w:t>
        </w:r>
      </w:hyperlink>
      <w:r w:rsidR="00AF5764" w:rsidRPr="005C49FA">
        <w:rPr>
          <w:rFonts w:ascii="Bookman Old Style" w:hAnsi="Bookman Old Style" w:cs="Calibri"/>
          <w:bCs/>
          <w:sz w:val="20"/>
          <w:szCs w:val="20"/>
        </w:rPr>
        <w:t>.</w:t>
      </w:r>
    </w:p>
    <w:p w14:paraId="625AB415" w14:textId="4CBB7DEB" w:rsidR="00AF5764" w:rsidRPr="005C49FA" w:rsidRDefault="00AF5764" w:rsidP="00AF5764">
      <w:pPr>
        <w:spacing w:after="0" w:line="276" w:lineRule="auto"/>
        <w:ind w:left="426"/>
        <w:jc w:val="both"/>
        <w:rPr>
          <w:rFonts w:ascii="Bookman Old Style" w:hAnsi="Bookman Old Style" w:cs="Calibri"/>
          <w:bCs/>
          <w:sz w:val="20"/>
          <w:szCs w:val="20"/>
          <w:lang w:val="en-GB"/>
        </w:rPr>
      </w:pPr>
      <w:r w:rsidRPr="005C49FA">
        <w:rPr>
          <w:rFonts w:ascii="Bookman Old Style" w:hAnsi="Bookman Old Style" w:cs="Calibri"/>
          <w:color w:val="00B050"/>
          <w:sz w:val="20"/>
          <w:szCs w:val="20"/>
          <w:lang w:val="en-GB"/>
        </w:rPr>
        <w:t xml:space="preserve">The person authorized to communicate with Contractors on substantive matters is Agnieszka </w:t>
      </w:r>
      <w:proofErr w:type="spellStart"/>
      <w:r w:rsidRPr="005C49FA">
        <w:rPr>
          <w:rFonts w:ascii="Bookman Old Style" w:hAnsi="Bookman Old Style" w:cs="Calibri"/>
          <w:color w:val="00B050"/>
          <w:sz w:val="20"/>
          <w:szCs w:val="20"/>
          <w:lang w:val="en-GB"/>
        </w:rPr>
        <w:t>Łazuchiewicz</w:t>
      </w:r>
      <w:proofErr w:type="spellEnd"/>
      <w:r w:rsidRPr="005C49FA">
        <w:rPr>
          <w:rFonts w:ascii="Bookman Old Style" w:hAnsi="Bookman Old Style" w:cs="Calibri"/>
          <w:color w:val="00B050"/>
          <w:sz w:val="20"/>
          <w:szCs w:val="20"/>
          <w:lang w:val="en-GB"/>
        </w:rPr>
        <w:t xml:space="preserve">. E-mail address: </w:t>
      </w:r>
      <w:hyperlink r:id="rId17" w:history="1">
        <w:r w:rsidRPr="005C49FA">
          <w:rPr>
            <w:rStyle w:val="Hipercze"/>
            <w:rFonts w:ascii="Bookman Old Style" w:hAnsi="Bookman Old Style" w:cs="Calibri"/>
            <w:color w:val="00B050"/>
            <w:sz w:val="20"/>
            <w:szCs w:val="20"/>
            <w:lang w:val="en-GB"/>
          </w:rPr>
          <w:t>agnieszka.opasinska@p.lodz.pl</w:t>
        </w:r>
      </w:hyperlink>
      <w:r w:rsidRPr="005C49FA">
        <w:rPr>
          <w:rFonts w:ascii="Bookman Old Style" w:hAnsi="Bookman Old Style" w:cs="Calibri"/>
          <w:color w:val="00B050"/>
          <w:sz w:val="20"/>
          <w:szCs w:val="20"/>
          <w:lang w:val="en-GB"/>
        </w:rPr>
        <w:t>.</w:t>
      </w:r>
    </w:p>
    <w:p w14:paraId="7F40E692" w14:textId="77777777" w:rsidR="007A5A4C" w:rsidRPr="005C49FA" w:rsidRDefault="007A5A4C" w:rsidP="007A5A4C">
      <w:pPr>
        <w:spacing w:after="0" w:line="276" w:lineRule="auto"/>
        <w:ind w:left="709"/>
        <w:jc w:val="both"/>
        <w:rPr>
          <w:rFonts w:ascii="Bookman Old Style" w:hAnsi="Bookman Old Style" w:cs="Calibri"/>
          <w:sz w:val="20"/>
          <w:szCs w:val="20"/>
          <w:lang w:val="en-GB"/>
        </w:rPr>
      </w:pPr>
    </w:p>
    <w:p w14:paraId="7502C3DB" w14:textId="5C097E0C" w:rsidR="007A5A4C" w:rsidRPr="004B6089" w:rsidRDefault="00E725F5" w:rsidP="00AB3EF4">
      <w:pPr>
        <w:spacing w:after="0" w:line="276" w:lineRule="auto"/>
        <w:ind w:left="426" w:hanging="426"/>
        <w:jc w:val="both"/>
        <w:rPr>
          <w:rFonts w:ascii="Bookman Old Style" w:hAnsi="Bookman Old Style" w:cs="Calibri"/>
          <w:b/>
          <w:bCs/>
          <w:lang w:val="en-GB"/>
        </w:rPr>
      </w:pPr>
      <w:r w:rsidRPr="004B6089">
        <w:rPr>
          <w:rFonts w:ascii="Bookman Old Style" w:hAnsi="Bookman Old Style" w:cs="Calibri"/>
          <w:b/>
          <w:bCs/>
          <w:lang w:val="en-GB"/>
        </w:rPr>
        <w:t>VII</w:t>
      </w:r>
      <w:r w:rsidR="007A5A4C" w:rsidRPr="004B6089">
        <w:rPr>
          <w:rFonts w:ascii="Bookman Old Style" w:hAnsi="Bookman Old Style" w:cs="Calibri"/>
          <w:b/>
          <w:bCs/>
          <w:lang w:val="en-GB"/>
        </w:rPr>
        <w:t>.</w:t>
      </w:r>
      <w:r w:rsidR="007A5A4C" w:rsidRPr="004B6089">
        <w:rPr>
          <w:rFonts w:ascii="Bookman Old Style" w:eastAsia="Calibri" w:hAnsi="Bookman Old Style" w:cs="Times New Roman"/>
          <w:b/>
          <w:bCs/>
          <w:lang w:val="en-GB"/>
        </w:rPr>
        <w:t xml:space="preserve"> </w:t>
      </w:r>
      <w:proofErr w:type="spellStart"/>
      <w:r w:rsidR="007A5A4C" w:rsidRPr="004B6089">
        <w:rPr>
          <w:rFonts w:ascii="Bookman Old Style" w:eastAsia="Calibri" w:hAnsi="Bookman Old Style" w:cs="Times New Roman"/>
          <w:b/>
          <w:bCs/>
          <w:lang w:val="en-GB"/>
        </w:rPr>
        <w:t>Opis</w:t>
      </w:r>
      <w:proofErr w:type="spellEnd"/>
      <w:r w:rsidR="007A5A4C" w:rsidRPr="004B6089">
        <w:rPr>
          <w:rFonts w:ascii="Bookman Old Style" w:eastAsia="Calibri" w:hAnsi="Bookman Old Style" w:cs="Times New Roman"/>
          <w:b/>
          <w:bCs/>
          <w:lang w:val="en-GB"/>
        </w:rPr>
        <w:t xml:space="preserve"> </w:t>
      </w:r>
      <w:proofErr w:type="spellStart"/>
      <w:r w:rsidR="007A5A4C" w:rsidRPr="004B6089">
        <w:rPr>
          <w:rFonts w:ascii="Bookman Old Style" w:eastAsia="Calibri" w:hAnsi="Bookman Old Style" w:cs="Times New Roman"/>
          <w:b/>
          <w:bCs/>
          <w:lang w:val="en-GB"/>
        </w:rPr>
        <w:t>sposobu</w:t>
      </w:r>
      <w:proofErr w:type="spellEnd"/>
      <w:r w:rsidR="007A5A4C" w:rsidRPr="004B6089">
        <w:rPr>
          <w:rFonts w:ascii="Bookman Old Style" w:eastAsia="Calibri" w:hAnsi="Bookman Old Style" w:cs="Times New Roman"/>
          <w:b/>
          <w:bCs/>
          <w:lang w:val="en-GB"/>
        </w:rPr>
        <w:t xml:space="preserve"> </w:t>
      </w:r>
      <w:proofErr w:type="spellStart"/>
      <w:r w:rsidR="007A5A4C" w:rsidRPr="004B6089">
        <w:rPr>
          <w:rFonts w:ascii="Bookman Old Style" w:eastAsia="Calibri" w:hAnsi="Bookman Old Style" w:cs="Times New Roman"/>
          <w:b/>
          <w:bCs/>
          <w:lang w:val="en-GB"/>
        </w:rPr>
        <w:t>przygotowania</w:t>
      </w:r>
      <w:proofErr w:type="spellEnd"/>
      <w:r w:rsidR="007A5A4C" w:rsidRPr="004B6089">
        <w:rPr>
          <w:rFonts w:ascii="Bookman Old Style" w:eastAsia="Calibri" w:hAnsi="Bookman Old Style" w:cs="Times New Roman"/>
          <w:b/>
          <w:bCs/>
          <w:lang w:val="en-GB"/>
        </w:rPr>
        <w:t xml:space="preserve"> </w:t>
      </w:r>
      <w:proofErr w:type="spellStart"/>
      <w:r w:rsidR="00053BB7" w:rsidRPr="004B6089">
        <w:rPr>
          <w:rFonts w:ascii="Bookman Old Style" w:hAnsi="Bookman Old Style" w:cs="Calibri"/>
          <w:b/>
          <w:bCs/>
          <w:lang w:val="en-GB"/>
        </w:rPr>
        <w:t>oraz</w:t>
      </w:r>
      <w:proofErr w:type="spellEnd"/>
      <w:r w:rsidR="00053BB7" w:rsidRPr="004B6089">
        <w:rPr>
          <w:rFonts w:ascii="Bookman Old Style" w:hAnsi="Bookman Old Style" w:cs="Calibri"/>
          <w:b/>
          <w:bCs/>
          <w:lang w:val="en-GB"/>
        </w:rPr>
        <w:t xml:space="preserve"> </w:t>
      </w:r>
      <w:proofErr w:type="spellStart"/>
      <w:r w:rsidR="00053BB7" w:rsidRPr="004B6089">
        <w:rPr>
          <w:rFonts w:ascii="Bookman Old Style" w:hAnsi="Bookman Old Style" w:cs="Calibri"/>
          <w:b/>
          <w:bCs/>
          <w:lang w:val="en-GB"/>
        </w:rPr>
        <w:t>termin</w:t>
      </w:r>
      <w:proofErr w:type="spellEnd"/>
      <w:r w:rsidR="00053BB7" w:rsidRPr="004B6089">
        <w:rPr>
          <w:rFonts w:ascii="Bookman Old Style" w:hAnsi="Bookman Old Style" w:cs="Calibri"/>
          <w:b/>
          <w:bCs/>
          <w:lang w:val="en-GB"/>
        </w:rPr>
        <w:t xml:space="preserve"> </w:t>
      </w:r>
      <w:proofErr w:type="spellStart"/>
      <w:r w:rsidR="00053BB7" w:rsidRPr="004B6089">
        <w:rPr>
          <w:rFonts w:ascii="Bookman Old Style" w:hAnsi="Bookman Old Style" w:cs="Calibri"/>
          <w:b/>
          <w:bCs/>
          <w:lang w:val="en-GB"/>
        </w:rPr>
        <w:t>złożenia</w:t>
      </w:r>
      <w:proofErr w:type="spellEnd"/>
      <w:r w:rsidR="00053BB7" w:rsidRPr="004B6089">
        <w:rPr>
          <w:rFonts w:ascii="Bookman Old Style" w:hAnsi="Bookman Old Style" w:cs="Calibri"/>
          <w:b/>
          <w:bCs/>
          <w:lang w:val="en-GB"/>
        </w:rPr>
        <w:t xml:space="preserve"> </w:t>
      </w:r>
      <w:proofErr w:type="spellStart"/>
      <w:r w:rsidR="00053BB7" w:rsidRPr="004B6089">
        <w:rPr>
          <w:rFonts w:ascii="Bookman Old Style" w:hAnsi="Bookman Old Style" w:cs="Calibri"/>
          <w:b/>
          <w:bCs/>
          <w:lang w:val="en-GB"/>
        </w:rPr>
        <w:t>oferty</w:t>
      </w:r>
      <w:proofErr w:type="spellEnd"/>
      <w:r w:rsidR="00AF5764" w:rsidRPr="004B6089">
        <w:rPr>
          <w:rFonts w:ascii="Bookman Old Style" w:hAnsi="Bookman Old Style" w:cs="Calibri"/>
          <w:b/>
          <w:bCs/>
          <w:lang w:val="en-GB"/>
        </w:rPr>
        <w:t xml:space="preserve"> / </w:t>
      </w:r>
      <w:r w:rsidR="00AF5764" w:rsidRPr="004B6089">
        <w:rPr>
          <w:rFonts w:ascii="Bookman Old Style" w:eastAsia="Calibri" w:hAnsi="Bookman Old Style" w:cs="Times New Roman"/>
          <w:b/>
          <w:bCs/>
          <w:color w:val="00B050"/>
          <w:lang w:val="en-GB"/>
        </w:rPr>
        <w:t>Description of how to prepare the offer</w:t>
      </w:r>
    </w:p>
    <w:p w14:paraId="3E3AAE9B" w14:textId="7F12B5F8" w:rsidR="00873C38" w:rsidRPr="005C49FA" w:rsidRDefault="00053BB7" w:rsidP="00AF5764">
      <w:pPr>
        <w:pStyle w:val="Default"/>
        <w:numPr>
          <w:ilvl w:val="6"/>
          <w:numId w:val="7"/>
        </w:numPr>
        <w:spacing w:line="276" w:lineRule="auto"/>
        <w:ind w:left="426" w:hanging="284"/>
        <w:jc w:val="both"/>
        <w:rPr>
          <w:rFonts w:ascii="Bookman Old Style" w:hAnsi="Bookman Old Style"/>
          <w:b/>
          <w:bCs/>
          <w:color w:val="auto"/>
          <w:sz w:val="20"/>
          <w:szCs w:val="20"/>
          <w:u w:val="single"/>
        </w:rPr>
      </w:pPr>
      <w:r w:rsidRPr="005C49FA">
        <w:rPr>
          <w:rFonts w:ascii="Bookman Old Style" w:hAnsi="Bookman Old Style"/>
          <w:color w:val="auto"/>
          <w:sz w:val="20"/>
          <w:szCs w:val="20"/>
        </w:rPr>
        <w:t xml:space="preserve">Ofertę wraz z załącznikami, o których mowa, Wykonawca składa </w:t>
      </w:r>
      <w:r w:rsidRPr="005C49FA">
        <w:rPr>
          <w:rFonts w:ascii="Bookman Old Style" w:hAnsi="Bookman Old Style"/>
          <w:bCs/>
          <w:color w:val="auto"/>
          <w:sz w:val="20"/>
          <w:szCs w:val="20"/>
        </w:rPr>
        <w:t xml:space="preserve">pod adresem, </w:t>
      </w:r>
      <w:r w:rsidRPr="005C49FA">
        <w:rPr>
          <w:rFonts w:ascii="Bookman Old Style" w:hAnsi="Bookman Old Style"/>
          <w:color w:val="auto"/>
          <w:sz w:val="20"/>
          <w:szCs w:val="20"/>
        </w:rPr>
        <w:t xml:space="preserve">o którym mowa w rozdziale I pkt 1, </w:t>
      </w:r>
      <w:r w:rsidRPr="005C49FA">
        <w:rPr>
          <w:rFonts w:ascii="Bookman Old Style" w:hAnsi="Bookman Old Style"/>
          <w:b/>
          <w:bCs/>
          <w:color w:val="auto"/>
          <w:sz w:val="20"/>
          <w:szCs w:val="20"/>
          <w:u w:val="single"/>
        </w:rPr>
        <w:t xml:space="preserve">w terminie do dnia </w:t>
      </w:r>
      <w:r w:rsidR="001E7A1B">
        <w:rPr>
          <w:rFonts w:ascii="Bookman Old Style" w:hAnsi="Bookman Old Style"/>
          <w:b/>
          <w:bCs/>
          <w:color w:val="auto"/>
          <w:sz w:val="20"/>
          <w:szCs w:val="20"/>
          <w:u w:val="single"/>
        </w:rPr>
        <w:t>26.04.2024</w:t>
      </w:r>
      <w:r w:rsidRPr="005C49FA">
        <w:rPr>
          <w:rFonts w:ascii="Bookman Old Style" w:hAnsi="Bookman Old Style"/>
          <w:b/>
          <w:bCs/>
          <w:color w:val="auto"/>
          <w:sz w:val="20"/>
          <w:szCs w:val="20"/>
          <w:u w:val="single"/>
        </w:rPr>
        <w:t xml:space="preserve"> r. do godz. 10.30</w:t>
      </w:r>
      <w:r w:rsidR="00AC1811" w:rsidRPr="005C49FA">
        <w:rPr>
          <w:rFonts w:ascii="Bookman Old Style" w:hAnsi="Bookman Old Style"/>
          <w:b/>
          <w:bCs/>
          <w:color w:val="auto"/>
          <w:sz w:val="20"/>
          <w:szCs w:val="20"/>
          <w:u w:val="single"/>
        </w:rPr>
        <w:t>.</w:t>
      </w:r>
    </w:p>
    <w:p w14:paraId="6BF834E1" w14:textId="7A1BD669" w:rsidR="00873C38" w:rsidRPr="005C49FA" w:rsidRDefault="00873C38" w:rsidP="00AF5764">
      <w:pPr>
        <w:pStyle w:val="Default"/>
        <w:spacing w:line="276" w:lineRule="auto"/>
        <w:ind w:left="426"/>
        <w:jc w:val="both"/>
        <w:rPr>
          <w:rFonts w:ascii="Bookman Old Style" w:hAnsi="Bookman Old Style"/>
          <w:sz w:val="20"/>
          <w:szCs w:val="20"/>
        </w:rPr>
      </w:pPr>
      <w:r w:rsidRPr="005C49FA">
        <w:rPr>
          <w:rFonts w:ascii="Bookman Old Style" w:eastAsia="Calibri" w:hAnsi="Bookman Old Style"/>
          <w:sz w:val="20"/>
          <w:szCs w:val="20"/>
          <w:lang w:bidi="he-IL"/>
        </w:rPr>
        <w:t>Biuro ds. Zamówień Publicznych przyjmuje oferty w dni robocze od poniedziałku do piątku, w godzinach: 8</w:t>
      </w:r>
      <w:r w:rsidRPr="005C49FA">
        <w:rPr>
          <w:rFonts w:ascii="Bookman Old Style" w:eastAsia="Calibri" w:hAnsi="Bookman Old Style"/>
          <w:sz w:val="20"/>
          <w:szCs w:val="20"/>
          <w:vertAlign w:val="superscript"/>
          <w:lang w:bidi="he-IL"/>
        </w:rPr>
        <w:t xml:space="preserve">00 – </w:t>
      </w:r>
      <w:r w:rsidRPr="005C49FA">
        <w:rPr>
          <w:rFonts w:ascii="Bookman Old Style" w:eastAsia="Calibri" w:hAnsi="Bookman Old Style"/>
          <w:sz w:val="20"/>
          <w:szCs w:val="20"/>
          <w:lang w:bidi="he-IL"/>
        </w:rPr>
        <w:t>16</w:t>
      </w:r>
      <w:r w:rsidRPr="005C49FA">
        <w:rPr>
          <w:rFonts w:ascii="Bookman Old Style" w:eastAsia="Calibri" w:hAnsi="Bookman Old Style"/>
          <w:sz w:val="20"/>
          <w:szCs w:val="20"/>
          <w:vertAlign w:val="superscript"/>
          <w:lang w:bidi="he-IL"/>
        </w:rPr>
        <w:t>00</w:t>
      </w:r>
      <w:r w:rsidRPr="005C49FA">
        <w:rPr>
          <w:rFonts w:ascii="Bookman Old Style" w:eastAsia="Calibri" w:hAnsi="Bookman Old Style"/>
          <w:sz w:val="20"/>
          <w:szCs w:val="20"/>
          <w:lang w:bidi="he-IL"/>
        </w:rPr>
        <w:t xml:space="preserve"> złożone bezpośrednio w Biurze lub przesłane drogą pocztową.</w:t>
      </w:r>
      <w:r w:rsidR="00AC1811" w:rsidRPr="005C49FA">
        <w:rPr>
          <w:rFonts w:ascii="Bookman Old Style" w:eastAsia="Calibri" w:hAnsi="Bookman Old Style"/>
          <w:sz w:val="20"/>
          <w:szCs w:val="20"/>
          <w:lang w:bidi="he-IL"/>
        </w:rPr>
        <w:t xml:space="preserve"> </w:t>
      </w:r>
      <w:r w:rsidRPr="005C49FA">
        <w:rPr>
          <w:rFonts w:ascii="Bookman Old Style" w:hAnsi="Bookman Old Style"/>
          <w:sz w:val="20"/>
          <w:szCs w:val="20"/>
        </w:rPr>
        <w:t xml:space="preserve">Decyduje data i godzina wpływu oferty do </w:t>
      </w:r>
      <w:r w:rsidR="00AC1811" w:rsidRPr="005C49FA">
        <w:rPr>
          <w:rFonts w:ascii="Bookman Old Style" w:hAnsi="Bookman Old Style"/>
          <w:sz w:val="20"/>
          <w:szCs w:val="20"/>
        </w:rPr>
        <w:t>Biura</w:t>
      </w:r>
      <w:r w:rsidRPr="005C49FA">
        <w:rPr>
          <w:rFonts w:ascii="Bookman Old Style" w:hAnsi="Bookman Old Style"/>
          <w:sz w:val="20"/>
          <w:szCs w:val="20"/>
        </w:rPr>
        <w:t xml:space="preserve"> ds. Zamówień Publicznych. </w:t>
      </w:r>
    </w:p>
    <w:p w14:paraId="70FEAC8A" w14:textId="30AC3B8F"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eastAsia="pl-PL"/>
        </w:rPr>
      </w:pPr>
      <w:r w:rsidRPr="005C49FA">
        <w:rPr>
          <w:rFonts w:ascii="Bookman Old Style" w:eastAsia="Calibri" w:hAnsi="Bookman Old Style" w:cs="Calibri"/>
          <w:color w:val="00B050"/>
          <w:kern w:val="20"/>
          <w:sz w:val="20"/>
          <w:szCs w:val="20"/>
          <w:lang w:val="en-GB" w:eastAsia="pl-PL"/>
        </w:rPr>
        <w:t xml:space="preserve">The Contractor submits the offer together with the attachments referred to at the address referred to in Chapter I, point 1, by </w:t>
      </w:r>
      <w:r w:rsidR="001E7A1B">
        <w:rPr>
          <w:rFonts w:ascii="Bookman Old Style" w:eastAsia="Calibri" w:hAnsi="Bookman Old Style" w:cs="Calibri"/>
          <w:color w:val="00B050"/>
          <w:kern w:val="20"/>
          <w:sz w:val="20"/>
          <w:szCs w:val="20"/>
          <w:lang w:val="en-GB" w:eastAsia="pl-PL"/>
        </w:rPr>
        <w:t>26.04.2024 r.</w:t>
      </w:r>
      <w:r w:rsidRPr="005C49FA">
        <w:rPr>
          <w:rFonts w:ascii="Bookman Old Style" w:eastAsia="Calibri" w:hAnsi="Bookman Old Style" w:cs="Calibri"/>
          <w:color w:val="00B050"/>
          <w:kern w:val="20"/>
          <w:sz w:val="20"/>
          <w:szCs w:val="20"/>
          <w:lang w:val="en-GB" w:eastAsia="pl-PL"/>
        </w:rPr>
        <w:t xml:space="preserve"> at 10.30. </w:t>
      </w:r>
      <w:r w:rsidRPr="005C49FA">
        <w:rPr>
          <w:rFonts w:ascii="Bookman Old Style" w:eastAsia="Calibri" w:hAnsi="Bookman Old Style" w:cs="Calibri"/>
          <w:color w:val="00B050"/>
          <w:kern w:val="20"/>
          <w:sz w:val="20"/>
          <w:szCs w:val="20"/>
          <w:lang w:val="en-GB" w:eastAsia="pl-PL"/>
        </w:rPr>
        <w:br/>
        <w:t>The Public Procurement Office accepts offers on business days from Monday to Friday, between 8:00 a.m. and 4:00 p.m., submitted directly to the Office or sent by post. The date and time of receipt of the offer by the Public Procurement Office are decisive</w:t>
      </w:r>
    </w:p>
    <w:p w14:paraId="50BC0D14" w14:textId="77777777" w:rsidR="00AF5764" w:rsidRPr="005C49FA" w:rsidRDefault="00AF5764" w:rsidP="00AF5764">
      <w:pPr>
        <w:pStyle w:val="Default"/>
        <w:spacing w:line="276" w:lineRule="auto"/>
        <w:ind w:left="426" w:hanging="284"/>
        <w:jc w:val="both"/>
        <w:rPr>
          <w:rFonts w:ascii="Bookman Old Style" w:hAnsi="Bookman Old Style"/>
          <w:sz w:val="20"/>
          <w:szCs w:val="20"/>
          <w:lang w:val="en-GB"/>
        </w:rPr>
      </w:pPr>
    </w:p>
    <w:p w14:paraId="405E6FA4" w14:textId="2B9621C4" w:rsidR="00873C38" w:rsidRPr="005C49FA" w:rsidRDefault="00873C38" w:rsidP="00AF5764">
      <w:pPr>
        <w:numPr>
          <w:ilvl w:val="0"/>
          <w:numId w:val="27"/>
        </w:numPr>
        <w:suppressLineNumbers/>
        <w:tabs>
          <w:tab w:val="left" w:pos="426"/>
        </w:tabs>
        <w:spacing w:after="0" w:line="276" w:lineRule="auto"/>
        <w:ind w:left="426" w:hanging="284"/>
        <w:jc w:val="both"/>
        <w:rPr>
          <w:rFonts w:ascii="Bookman Old Style" w:eastAsia="Calibri" w:hAnsi="Bookman Old Style" w:cs="Calibri"/>
          <w:color w:val="00B050"/>
          <w:kern w:val="20"/>
          <w:sz w:val="20"/>
          <w:szCs w:val="20"/>
          <w:lang w:val="en-GB" w:eastAsia="pl-PL"/>
        </w:rPr>
      </w:pPr>
      <w:proofErr w:type="spellStart"/>
      <w:r w:rsidRPr="005C49FA">
        <w:rPr>
          <w:rFonts w:ascii="Bookman Old Style" w:eastAsia="Calibri" w:hAnsi="Bookman Old Style"/>
          <w:sz w:val="20"/>
          <w:szCs w:val="20"/>
          <w:lang w:val="en-GB" w:bidi="he-IL"/>
        </w:rPr>
        <w:t>Oferty</w:t>
      </w:r>
      <w:proofErr w:type="spellEnd"/>
      <w:r w:rsidRPr="005C49FA">
        <w:rPr>
          <w:rFonts w:ascii="Bookman Old Style" w:eastAsia="Calibri" w:hAnsi="Bookman Old Style"/>
          <w:sz w:val="20"/>
          <w:szCs w:val="20"/>
          <w:lang w:val="en-GB" w:bidi="he-IL"/>
        </w:rPr>
        <w:t xml:space="preserve"> </w:t>
      </w:r>
      <w:proofErr w:type="spellStart"/>
      <w:r w:rsidRPr="005C49FA">
        <w:rPr>
          <w:rFonts w:ascii="Bookman Old Style" w:eastAsia="Calibri" w:hAnsi="Bookman Old Style"/>
          <w:sz w:val="20"/>
          <w:szCs w:val="20"/>
          <w:lang w:val="en-GB" w:bidi="he-IL"/>
        </w:rPr>
        <w:t>należy</w:t>
      </w:r>
      <w:proofErr w:type="spellEnd"/>
      <w:r w:rsidRPr="005C49FA">
        <w:rPr>
          <w:rFonts w:ascii="Bookman Old Style" w:eastAsia="Calibri" w:hAnsi="Bookman Old Style"/>
          <w:sz w:val="20"/>
          <w:szCs w:val="20"/>
          <w:lang w:val="en-GB" w:bidi="he-IL"/>
        </w:rPr>
        <w:t xml:space="preserve">  </w:t>
      </w:r>
      <w:proofErr w:type="spellStart"/>
      <w:r w:rsidRPr="005C49FA">
        <w:rPr>
          <w:rFonts w:ascii="Bookman Old Style" w:eastAsia="Calibri" w:hAnsi="Bookman Old Style"/>
          <w:sz w:val="20"/>
          <w:szCs w:val="20"/>
          <w:lang w:val="en-GB" w:bidi="he-IL"/>
        </w:rPr>
        <w:t>składać</w:t>
      </w:r>
      <w:proofErr w:type="spellEnd"/>
      <w:r w:rsidRPr="005C49FA">
        <w:rPr>
          <w:rFonts w:ascii="Bookman Old Style" w:eastAsia="Calibri" w:hAnsi="Bookman Old Style"/>
          <w:sz w:val="20"/>
          <w:szCs w:val="20"/>
          <w:lang w:val="en-GB" w:bidi="he-IL"/>
        </w:rPr>
        <w:t>:</w:t>
      </w:r>
      <w:r w:rsidR="00AF5764" w:rsidRPr="005C49FA">
        <w:rPr>
          <w:rFonts w:ascii="Bookman Old Style" w:eastAsia="Calibri" w:hAnsi="Bookman Old Style"/>
          <w:sz w:val="20"/>
          <w:szCs w:val="20"/>
          <w:lang w:val="en-GB" w:bidi="he-IL"/>
        </w:rPr>
        <w:t xml:space="preserve"> / </w:t>
      </w:r>
      <w:r w:rsidR="00AF5764" w:rsidRPr="005C49FA">
        <w:rPr>
          <w:rFonts w:ascii="Bookman Old Style" w:eastAsia="Calibri" w:hAnsi="Bookman Old Style" w:cs="Calibri"/>
          <w:color w:val="00B050"/>
          <w:kern w:val="20"/>
          <w:sz w:val="20"/>
          <w:szCs w:val="20"/>
          <w:lang w:val="en-GB" w:eastAsia="pl-PL"/>
        </w:rPr>
        <w:t>The offer must be submitted:</w:t>
      </w:r>
    </w:p>
    <w:p w14:paraId="01EDACCA" w14:textId="77777777" w:rsidR="00873C38" w:rsidRPr="005C49FA" w:rsidRDefault="00873C38" w:rsidP="00AF5764">
      <w:pPr>
        <w:numPr>
          <w:ilvl w:val="0"/>
          <w:numId w:val="21"/>
        </w:numPr>
        <w:spacing w:after="0" w:line="276" w:lineRule="auto"/>
        <w:ind w:left="426" w:firstLine="0"/>
        <w:contextualSpacing/>
        <w:rPr>
          <w:rFonts w:ascii="Bookman Old Style" w:hAnsi="Bookman Old Style" w:cs="Arial"/>
          <w:sz w:val="20"/>
          <w:szCs w:val="20"/>
          <w:lang w:bidi="he-IL"/>
        </w:rPr>
      </w:pPr>
      <w:r w:rsidRPr="005C49FA">
        <w:rPr>
          <w:rFonts w:ascii="Bookman Old Style" w:eastAsia="Calibri" w:hAnsi="Bookman Old Style" w:cs="Arial"/>
          <w:sz w:val="20"/>
          <w:szCs w:val="20"/>
          <w:lang w:bidi="he-IL"/>
        </w:rPr>
        <w:t>osobiście,</w:t>
      </w:r>
    </w:p>
    <w:p w14:paraId="4240B1D8" w14:textId="46F38F20" w:rsidR="00AF5764" w:rsidRPr="005C49FA" w:rsidRDefault="00AF5764" w:rsidP="00AF5764">
      <w:pPr>
        <w:spacing w:after="0" w:line="276" w:lineRule="auto"/>
        <w:ind w:left="426"/>
        <w:contextualSpacing/>
        <w:rPr>
          <w:rFonts w:ascii="Bookman Old Style" w:eastAsia="Calibri" w:hAnsi="Bookman Old Style" w:cs="Calibri"/>
          <w:color w:val="00B050"/>
          <w:kern w:val="20"/>
          <w:sz w:val="20"/>
          <w:szCs w:val="20"/>
          <w:lang w:eastAsia="pl-PL"/>
        </w:rPr>
      </w:pPr>
      <w:r w:rsidRPr="005C49FA">
        <w:rPr>
          <w:rFonts w:ascii="Bookman Old Style" w:eastAsia="Calibri" w:hAnsi="Bookman Old Style" w:cs="Calibri"/>
          <w:color w:val="00B050"/>
          <w:kern w:val="20"/>
          <w:sz w:val="20"/>
          <w:szCs w:val="20"/>
          <w:lang w:eastAsia="pl-PL"/>
        </w:rPr>
        <w:t>in person,</w:t>
      </w:r>
    </w:p>
    <w:p w14:paraId="2D1EAEB2" w14:textId="77777777" w:rsidR="00AF5764" w:rsidRPr="005C49FA" w:rsidRDefault="00AF5764" w:rsidP="00AF5764">
      <w:pPr>
        <w:spacing w:after="0" w:line="276" w:lineRule="auto"/>
        <w:ind w:left="426"/>
        <w:contextualSpacing/>
        <w:rPr>
          <w:rFonts w:ascii="Bookman Old Style" w:hAnsi="Bookman Old Style" w:cs="Arial"/>
          <w:sz w:val="20"/>
          <w:szCs w:val="20"/>
          <w:lang w:bidi="he-IL"/>
        </w:rPr>
      </w:pPr>
    </w:p>
    <w:p w14:paraId="160A7C6E" w14:textId="77777777" w:rsidR="00873C38" w:rsidRPr="005C49FA" w:rsidRDefault="00873C38" w:rsidP="00AF5764">
      <w:pPr>
        <w:numPr>
          <w:ilvl w:val="0"/>
          <w:numId w:val="21"/>
        </w:numPr>
        <w:spacing w:after="0" w:line="276" w:lineRule="auto"/>
        <w:ind w:left="426" w:firstLine="0"/>
        <w:contextualSpacing/>
        <w:rPr>
          <w:rFonts w:ascii="Bookman Old Style" w:hAnsi="Bookman Old Style" w:cs="Arial"/>
          <w:sz w:val="20"/>
          <w:szCs w:val="20"/>
          <w:lang w:bidi="he-IL"/>
        </w:rPr>
      </w:pPr>
      <w:r w:rsidRPr="005C49FA">
        <w:rPr>
          <w:rFonts w:ascii="Bookman Old Style" w:hAnsi="Bookman Old Style" w:cs="Arial"/>
          <w:sz w:val="20"/>
          <w:szCs w:val="20"/>
          <w:lang w:bidi="he-IL"/>
        </w:rPr>
        <w:t>za pośrednictwem posłańca,</w:t>
      </w:r>
    </w:p>
    <w:p w14:paraId="51F217B1" w14:textId="4F83BFDC" w:rsidR="00AF5764" w:rsidRPr="005C49FA" w:rsidRDefault="00AF5764" w:rsidP="00AF5764">
      <w:pPr>
        <w:spacing w:after="0" w:line="276" w:lineRule="auto"/>
        <w:ind w:left="426"/>
        <w:contextualSpacing/>
        <w:rPr>
          <w:rFonts w:ascii="Bookman Old Style" w:eastAsia="Calibri" w:hAnsi="Bookman Old Style" w:cs="Calibri"/>
          <w:color w:val="00B050"/>
          <w:kern w:val="20"/>
          <w:sz w:val="20"/>
          <w:szCs w:val="20"/>
          <w:lang w:eastAsia="pl-PL"/>
        </w:rPr>
      </w:pPr>
      <w:r w:rsidRPr="005C49FA">
        <w:rPr>
          <w:rFonts w:ascii="Bookman Old Style" w:eastAsia="Calibri" w:hAnsi="Bookman Old Style" w:cs="Calibri"/>
          <w:color w:val="00B050"/>
          <w:kern w:val="20"/>
          <w:sz w:val="20"/>
          <w:szCs w:val="20"/>
          <w:lang w:eastAsia="pl-PL"/>
        </w:rPr>
        <w:t xml:space="preserve">via </w:t>
      </w:r>
      <w:proofErr w:type="spellStart"/>
      <w:r w:rsidRPr="005C49FA">
        <w:rPr>
          <w:rFonts w:ascii="Bookman Old Style" w:eastAsia="Calibri" w:hAnsi="Bookman Old Style" w:cs="Calibri"/>
          <w:color w:val="00B050"/>
          <w:kern w:val="20"/>
          <w:sz w:val="20"/>
          <w:szCs w:val="20"/>
          <w:lang w:eastAsia="pl-PL"/>
        </w:rPr>
        <w:t>messenger</w:t>
      </w:r>
      <w:proofErr w:type="spellEnd"/>
      <w:r w:rsidRPr="005C49FA">
        <w:rPr>
          <w:rFonts w:ascii="Bookman Old Style" w:eastAsia="Calibri" w:hAnsi="Bookman Old Style" w:cs="Calibri"/>
          <w:color w:val="00B050"/>
          <w:kern w:val="20"/>
          <w:sz w:val="20"/>
          <w:szCs w:val="20"/>
          <w:lang w:eastAsia="pl-PL"/>
        </w:rPr>
        <w:t>,</w:t>
      </w:r>
    </w:p>
    <w:p w14:paraId="3B6DF83A" w14:textId="77777777" w:rsidR="00AF5764" w:rsidRPr="005C49FA" w:rsidRDefault="00AF5764" w:rsidP="00AF5764">
      <w:pPr>
        <w:spacing w:after="0" w:line="276" w:lineRule="auto"/>
        <w:ind w:left="426"/>
        <w:contextualSpacing/>
        <w:rPr>
          <w:rFonts w:ascii="Bookman Old Style" w:hAnsi="Bookman Old Style" w:cs="Arial"/>
          <w:sz w:val="20"/>
          <w:szCs w:val="20"/>
          <w:lang w:bidi="he-IL"/>
        </w:rPr>
      </w:pPr>
    </w:p>
    <w:p w14:paraId="2B544089" w14:textId="79C7684A" w:rsidR="00873C38" w:rsidRPr="005C49FA" w:rsidRDefault="00873C38" w:rsidP="00AF5764">
      <w:pPr>
        <w:numPr>
          <w:ilvl w:val="0"/>
          <w:numId w:val="21"/>
        </w:numPr>
        <w:spacing w:after="0" w:line="276" w:lineRule="auto"/>
        <w:ind w:left="426" w:firstLine="0"/>
        <w:contextualSpacing/>
        <w:jc w:val="both"/>
        <w:rPr>
          <w:rFonts w:ascii="Bookman Old Style" w:eastAsia="Calibri" w:hAnsi="Bookman Old Style" w:cs="Arial"/>
          <w:sz w:val="20"/>
          <w:szCs w:val="20"/>
          <w:lang w:bidi="he-IL"/>
        </w:rPr>
      </w:pPr>
      <w:r w:rsidRPr="005C49FA">
        <w:rPr>
          <w:rFonts w:ascii="Bookman Old Style" w:eastAsia="Calibri" w:hAnsi="Bookman Old Style" w:cs="Arial"/>
          <w:sz w:val="20"/>
          <w:szCs w:val="20"/>
          <w:lang w:bidi="he-IL"/>
        </w:rPr>
        <w:t>za pośrednictwem operatora pocztowego w rozumieniu ustawy z dnia ustawy z dnia 23 listopada 2012 r. – Prawo pocztowe.</w:t>
      </w:r>
    </w:p>
    <w:p w14:paraId="5564040C" w14:textId="77777777" w:rsidR="00C310F3" w:rsidRPr="005C49FA" w:rsidRDefault="00873C38" w:rsidP="00AF5764">
      <w:pPr>
        <w:spacing w:after="0" w:line="276" w:lineRule="auto"/>
        <w:ind w:left="426"/>
        <w:jc w:val="both"/>
        <w:rPr>
          <w:rFonts w:ascii="Bookman Old Style" w:eastAsia="Calibri" w:hAnsi="Bookman Old Style" w:cs="Times New Roman"/>
          <w:sz w:val="20"/>
          <w:szCs w:val="20"/>
        </w:rPr>
      </w:pPr>
      <w:r w:rsidRPr="005C49FA">
        <w:rPr>
          <w:rFonts w:ascii="Bookman Old Style" w:eastAsia="Calibri" w:hAnsi="Bookman Old Style" w:cs="Times New Roman"/>
          <w:sz w:val="20"/>
          <w:szCs w:val="20"/>
        </w:rPr>
        <w:t xml:space="preserve"> Liczy się data doręczenia, a nie stempla pocztowego.</w:t>
      </w:r>
    </w:p>
    <w:p w14:paraId="17D50F5C" w14:textId="77777777" w:rsidR="00AF5764" w:rsidRPr="005C49FA" w:rsidRDefault="00AF5764" w:rsidP="00AF5764">
      <w:pPr>
        <w:widowControl w:val="0"/>
        <w:suppressLineNumbers/>
        <w:tabs>
          <w:tab w:val="left" w:pos="426"/>
        </w:tabs>
        <w:autoSpaceDE w:val="0"/>
        <w:autoSpaceDN w:val="0"/>
        <w:spacing w:after="0" w:line="276" w:lineRule="auto"/>
        <w:ind w:left="426"/>
        <w:jc w:val="both"/>
        <w:rPr>
          <w:rFonts w:ascii="Bookman Old Style" w:eastAsia="Calibri" w:hAnsi="Bookman Old Style" w:cs="Calibri"/>
          <w:color w:val="00B050"/>
          <w:kern w:val="20"/>
          <w:sz w:val="20"/>
          <w:szCs w:val="20"/>
          <w:lang w:val="en-GB" w:eastAsia="pl-PL"/>
        </w:rPr>
      </w:pPr>
      <w:r w:rsidRPr="005C49FA">
        <w:rPr>
          <w:rFonts w:ascii="Bookman Old Style" w:eastAsia="Calibri" w:hAnsi="Bookman Old Style" w:cs="Calibri"/>
          <w:color w:val="00B050"/>
          <w:kern w:val="20"/>
          <w:sz w:val="20"/>
          <w:szCs w:val="20"/>
          <w:lang w:val="en-GB" w:eastAsia="pl-PL"/>
        </w:rPr>
        <w:t>via a postal operator within the meaning of the Act of November 23, 2012 - Postal Law.</w:t>
      </w:r>
    </w:p>
    <w:p w14:paraId="74D483E6" w14:textId="63BAF930" w:rsidR="00AF5764" w:rsidRPr="005C49FA" w:rsidRDefault="00AF5764" w:rsidP="00AF5764">
      <w:pPr>
        <w:spacing w:after="0" w:line="276" w:lineRule="auto"/>
        <w:ind w:left="426"/>
        <w:jc w:val="both"/>
        <w:rPr>
          <w:rFonts w:ascii="Bookman Old Style" w:eastAsia="Calibri" w:hAnsi="Bookman Old Style" w:cs="Calibri"/>
          <w:color w:val="00B050"/>
          <w:kern w:val="20"/>
          <w:sz w:val="20"/>
          <w:szCs w:val="20"/>
          <w:lang w:val="en-GB" w:eastAsia="pl-PL"/>
        </w:rPr>
      </w:pPr>
      <w:r w:rsidRPr="005C49FA">
        <w:rPr>
          <w:rFonts w:ascii="Bookman Old Style" w:eastAsia="Calibri" w:hAnsi="Bookman Old Style" w:cs="Calibri"/>
          <w:color w:val="00B050"/>
          <w:kern w:val="20"/>
          <w:sz w:val="20"/>
          <w:szCs w:val="20"/>
          <w:lang w:val="en-GB" w:eastAsia="pl-PL"/>
        </w:rPr>
        <w:t>What matters is the delivery date, not the postmark</w:t>
      </w:r>
    </w:p>
    <w:p w14:paraId="044AE934" w14:textId="77777777" w:rsidR="00AF5764" w:rsidRPr="005C49FA" w:rsidRDefault="00AF5764" w:rsidP="00AF5764">
      <w:pPr>
        <w:spacing w:after="0" w:line="276" w:lineRule="auto"/>
        <w:ind w:left="426" w:hanging="284"/>
        <w:jc w:val="both"/>
        <w:rPr>
          <w:rFonts w:ascii="Bookman Old Style" w:eastAsia="Calibri" w:hAnsi="Bookman Old Style" w:cs="Times New Roman"/>
          <w:sz w:val="20"/>
          <w:szCs w:val="20"/>
          <w:lang w:val="en-GB"/>
        </w:rPr>
      </w:pPr>
    </w:p>
    <w:p w14:paraId="68A2CD52" w14:textId="0DFE7287" w:rsidR="00C310F3" w:rsidRPr="005C49FA" w:rsidRDefault="00873C38" w:rsidP="00AF5764">
      <w:pPr>
        <w:pStyle w:val="Akapitzlist"/>
        <w:numPr>
          <w:ilvl w:val="0"/>
          <w:numId w:val="28"/>
        </w:numPr>
        <w:spacing w:after="0" w:line="276" w:lineRule="auto"/>
        <w:ind w:left="426" w:hanging="284"/>
        <w:jc w:val="both"/>
        <w:rPr>
          <w:rFonts w:ascii="Bookman Old Style" w:eastAsia="Calibri" w:hAnsi="Bookman Old Style" w:cs="Times New Roman"/>
          <w:sz w:val="20"/>
          <w:szCs w:val="20"/>
        </w:rPr>
      </w:pPr>
      <w:r w:rsidRPr="005C49FA">
        <w:rPr>
          <w:rFonts w:ascii="Bookman Old Style" w:hAnsi="Bookman Old Style"/>
          <w:sz w:val="20"/>
          <w:szCs w:val="20"/>
        </w:rPr>
        <w:t xml:space="preserve">Oferty dostarczone po upływie terminu określone w punkcie </w:t>
      </w:r>
      <w:r w:rsidR="00C310F3" w:rsidRPr="005C49FA">
        <w:rPr>
          <w:rFonts w:ascii="Bookman Old Style" w:hAnsi="Bookman Old Style"/>
          <w:sz w:val="20"/>
          <w:szCs w:val="20"/>
        </w:rPr>
        <w:t>1</w:t>
      </w:r>
      <w:r w:rsidR="00AC1811" w:rsidRPr="005C49FA">
        <w:rPr>
          <w:rFonts w:ascii="Bookman Old Style" w:hAnsi="Bookman Old Style"/>
          <w:sz w:val="20"/>
          <w:szCs w:val="20"/>
        </w:rPr>
        <w:t xml:space="preserve"> niniejszego rozdziału</w:t>
      </w:r>
      <w:r w:rsidRPr="005C49FA">
        <w:rPr>
          <w:rFonts w:ascii="Bookman Old Style" w:hAnsi="Bookman Old Style"/>
          <w:sz w:val="20"/>
          <w:szCs w:val="20"/>
        </w:rPr>
        <w:t xml:space="preserve"> nie będą rozpatrywane</w:t>
      </w:r>
      <w:r w:rsidR="00C310F3" w:rsidRPr="005C49FA">
        <w:rPr>
          <w:rFonts w:ascii="Bookman Old Style" w:hAnsi="Bookman Old Style"/>
          <w:sz w:val="20"/>
          <w:szCs w:val="20"/>
        </w:rPr>
        <w:t>.</w:t>
      </w:r>
    </w:p>
    <w:p w14:paraId="78814382" w14:textId="58DE6EE6" w:rsidR="00AF5764" w:rsidRPr="005C49FA" w:rsidRDefault="00AF5764" w:rsidP="00AF5764">
      <w:pPr>
        <w:pStyle w:val="Akapitzlist"/>
        <w:spacing w:after="0" w:line="276" w:lineRule="auto"/>
        <w:ind w:left="426"/>
        <w:jc w:val="both"/>
        <w:rPr>
          <w:rFonts w:ascii="Bookman Old Style" w:eastAsia="Calibri" w:hAnsi="Bookman Old Style" w:cs="Calibri"/>
          <w:color w:val="00B050"/>
          <w:sz w:val="20"/>
          <w:szCs w:val="20"/>
          <w:lang w:val="en-GB" w:eastAsia="pl-PL"/>
        </w:rPr>
      </w:pPr>
      <w:r w:rsidRPr="005C49FA">
        <w:rPr>
          <w:rFonts w:ascii="Bookman Old Style" w:eastAsia="Calibri" w:hAnsi="Bookman Old Style" w:cs="Calibri"/>
          <w:color w:val="00B050"/>
          <w:sz w:val="20"/>
          <w:szCs w:val="20"/>
          <w:lang w:val="en-GB" w:eastAsia="pl-PL"/>
        </w:rPr>
        <w:t>Offers submitted after the deadline specified in point 1 of this chapter will not be considered.</w:t>
      </w:r>
    </w:p>
    <w:p w14:paraId="11AE198C" w14:textId="77777777" w:rsidR="00AF5764" w:rsidRPr="005C49FA" w:rsidRDefault="00AF5764" w:rsidP="00AF5764">
      <w:pPr>
        <w:pStyle w:val="Akapitzlist"/>
        <w:spacing w:after="0" w:line="276" w:lineRule="auto"/>
        <w:ind w:left="426"/>
        <w:jc w:val="both"/>
        <w:rPr>
          <w:rFonts w:ascii="Bookman Old Style" w:eastAsia="Calibri" w:hAnsi="Bookman Old Style" w:cs="Times New Roman"/>
          <w:sz w:val="20"/>
          <w:szCs w:val="20"/>
          <w:lang w:val="en-GB"/>
        </w:rPr>
      </w:pPr>
    </w:p>
    <w:p w14:paraId="6AB09C2D" w14:textId="77777777" w:rsidR="00C310F3" w:rsidRPr="005C49FA" w:rsidRDefault="00235D2A" w:rsidP="00AF5764">
      <w:pPr>
        <w:pStyle w:val="Default"/>
        <w:numPr>
          <w:ilvl w:val="0"/>
          <w:numId w:val="28"/>
        </w:numPr>
        <w:spacing w:line="276" w:lineRule="auto"/>
        <w:ind w:left="426" w:hanging="284"/>
        <w:jc w:val="both"/>
        <w:rPr>
          <w:rFonts w:ascii="Bookman Old Style" w:hAnsi="Bookman Old Style"/>
          <w:color w:val="auto"/>
          <w:sz w:val="20"/>
          <w:szCs w:val="20"/>
        </w:rPr>
      </w:pPr>
      <w:r w:rsidRPr="005C49FA">
        <w:rPr>
          <w:rFonts w:ascii="Bookman Old Style" w:hAnsi="Bookman Old Style"/>
          <w:sz w:val="20"/>
          <w:szCs w:val="20"/>
        </w:rPr>
        <w:t xml:space="preserve">Dokumenty, które Wykonawcy są zobowiązani złożyć wraz z ofertą należy składać w oryginale lub kopii poświadczonej za zgodność z oryginałem, poprzez złożenie na każdej zapisanej stronie kopii dokumentu podpisu wraz z adnotacją „za zgodność z oryginałem”. </w:t>
      </w:r>
    </w:p>
    <w:p w14:paraId="06A8FC4D" w14:textId="1BE3D810" w:rsidR="00AF5764" w:rsidRPr="005C49FA" w:rsidRDefault="00AF5764" w:rsidP="00AF5764">
      <w:pPr>
        <w:pStyle w:val="Default"/>
        <w:spacing w:line="276" w:lineRule="auto"/>
        <w:ind w:left="426"/>
        <w:jc w:val="both"/>
        <w:rPr>
          <w:rFonts w:ascii="Bookman Old Style" w:eastAsia="Calibri" w:hAnsi="Bookman Old Style" w:cs="ArialMT"/>
          <w:bCs/>
          <w:color w:val="00B050"/>
          <w:sz w:val="20"/>
          <w:szCs w:val="20"/>
          <w:lang w:val="en-GB" w:eastAsia="pl-PL"/>
        </w:rPr>
      </w:pPr>
      <w:r w:rsidRPr="005C49FA">
        <w:rPr>
          <w:rFonts w:ascii="Bookman Old Style" w:eastAsia="Calibri" w:hAnsi="Bookman Old Style" w:cs="ArialMT"/>
          <w:bCs/>
          <w:color w:val="00B050"/>
          <w:sz w:val="20"/>
          <w:szCs w:val="20"/>
          <w:lang w:val="en-GB" w:eastAsia="pl-PL"/>
        </w:rPr>
        <w:t xml:space="preserve">The documents that Contractors are obliged to submit together with the offer should be submitted in the original or a copy certified as true to the original, by placing a signature on </w:t>
      </w:r>
      <w:r w:rsidRPr="005C49FA">
        <w:rPr>
          <w:rFonts w:ascii="Bookman Old Style" w:eastAsia="Calibri" w:hAnsi="Bookman Old Style" w:cs="ArialMT"/>
          <w:bCs/>
          <w:color w:val="00B050"/>
          <w:sz w:val="20"/>
          <w:szCs w:val="20"/>
          <w:lang w:val="en-GB" w:eastAsia="pl-PL"/>
        </w:rPr>
        <w:lastRenderedPageBreak/>
        <w:t>each written page of the copy of the document with the annotation "for compliance with the original".</w:t>
      </w:r>
    </w:p>
    <w:p w14:paraId="2365F107" w14:textId="77777777" w:rsidR="00AF5764" w:rsidRPr="005C49FA" w:rsidRDefault="00AF5764" w:rsidP="00AF5764">
      <w:pPr>
        <w:pStyle w:val="Default"/>
        <w:spacing w:line="276" w:lineRule="auto"/>
        <w:ind w:left="426"/>
        <w:jc w:val="both"/>
        <w:rPr>
          <w:rFonts w:ascii="Bookman Old Style" w:hAnsi="Bookman Old Style"/>
          <w:color w:val="auto"/>
          <w:sz w:val="20"/>
          <w:szCs w:val="20"/>
          <w:lang w:val="en-GB"/>
        </w:rPr>
      </w:pPr>
    </w:p>
    <w:p w14:paraId="5C3FC0EE" w14:textId="61EA0AE3" w:rsidR="00053BB7" w:rsidRPr="005C49FA" w:rsidRDefault="00053BB7" w:rsidP="00AF5764">
      <w:pPr>
        <w:pStyle w:val="Default"/>
        <w:numPr>
          <w:ilvl w:val="0"/>
          <w:numId w:val="28"/>
        </w:numPr>
        <w:spacing w:line="276" w:lineRule="auto"/>
        <w:ind w:left="426" w:hanging="284"/>
        <w:jc w:val="both"/>
        <w:rPr>
          <w:rFonts w:ascii="Bookman Old Style" w:hAnsi="Bookman Old Style"/>
          <w:color w:val="auto"/>
          <w:sz w:val="20"/>
          <w:szCs w:val="20"/>
        </w:rPr>
      </w:pPr>
      <w:r w:rsidRPr="005C49FA">
        <w:rPr>
          <w:rFonts w:ascii="Bookman Old Style" w:eastAsia="Calibri" w:hAnsi="Bookman Old Style" w:cs="Calibri"/>
          <w:bCs/>
          <w:kern w:val="20"/>
          <w:sz w:val="20"/>
          <w:szCs w:val="20"/>
          <w:lang w:eastAsia="pl-PL"/>
        </w:rPr>
        <w:t xml:space="preserve">Wykonawca składa ofertę przygotowaną zgodnie z zapisami Specyfikacji zakupowej i posiadającą załączone dokumenty: </w:t>
      </w:r>
    </w:p>
    <w:p w14:paraId="0127C125" w14:textId="6D295CF7" w:rsidR="00AF5764" w:rsidRPr="005C49FA" w:rsidRDefault="00AF5764" w:rsidP="00AF5764">
      <w:pPr>
        <w:pStyle w:val="Default"/>
        <w:spacing w:line="276" w:lineRule="auto"/>
        <w:ind w:left="426"/>
        <w:jc w:val="both"/>
        <w:rPr>
          <w:rFonts w:ascii="Bookman Old Style" w:eastAsia="Calibri" w:hAnsi="Bookman Old Style" w:cs="ArialMT"/>
          <w:bCs/>
          <w:color w:val="00B050"/>
          <w:sz w:val="20"/>
          <w:szCs w:val="20"/>
          <w:lang w:val="en-GB" w:eastAsia="pl-PL"/>
        </w:rPr>
      </w:pPr>
      <w:r w:rsidRPr="005C49FA">
        <w:rPr>
          <w:rFonts w:ascii="Bookman Old Style" w:eastAsia="Calibri" w:hAnsi="Bookman Old Style" w:cs="ArialMT"/>
          <w:bCs/>
          <w:color w:val="00B050"/>
          <w:sz w:val="20"/>
          <w:szCs w:val="20"/>
          <w:lang w:val="en-GB" w:eastAsia="pl-PL"/>
        </w:rPr>
        <w:t>The contractor submits an offer prepared in accordance with the provisions of the Purchasing Specification and containing the attached documents:</w:t>
      </w:r>
    </w:p>
    <w:p w14:paraId="2DA01456" w14:textId="77777777" w:rsidR="00AF5764" w:rsidRPr="005C49FA" w:rsidRDefault="00AF5764" w:rsidP="00AF5764">
      <w:pPr>
        <w:pStyle w:val="Default"/>
        <w:spacing w:line="276" w:lineRule="auto"/>
        <w:ind w:left="426"/>
        <w:jc w:val="both"/>
        <w:rPr>
          <w:rFonts w:ascii="Bookman Old Style" w:hAnsi="Bookman Old Style"/>
          <w:color w:val="auto"/>
          <w:sz w:val="20"/>
          <w:szCs w:val="20"/>
          <w:lang w:val="en-GB"/>
        </w:rPr>
      </w:pPr>
    </w:p>
    <w:p w14:paraId="14D96413" w14:textId="77777777" w:rsidR="00053BB7" w:rsidRPr="005C49FA" w:rsidRDefault="00053BB7">
      <w:pPr>
        <w:numPr>
          <w:ilvl w:val="0"/>
          <w:numId w:val="8"/>
        </w:numPr>
        <w:suppressLineNumbers/>
        <w:tabs>
          <w:tab w:val="left" w:pos="1134"/>
        </w:tabs>
        <w:spacing w:after="0" w:line="276" w:lineRule="auto"/>
        <w:ind w:left="567" w:hanging="283"/>
        <w:contextualSpacing/>
        <w:jc w:val="both"/>
        <w:rPr>
          <w:rFonts w:ascii="Bookman Old Style" w:eastAsia="Calibri" w:hAnsi="Bookman Old Style" w:cs="Calibri"/>
          <w:bCs/>
          <w:kern w:val="20"/>
          <w:sz w:val="20"/>
          <w:szCs w:val="20"/>
          <w:lang w:eastAsia="pl-PL"/>
        </w:rPr>
      </w:pPr>
      <w:r w:rsidRPr="005C49FA">
        <w:rPr>
          <w:rFonts w:ascii="Bookman Old Style" w:eastAsia="Calibri" w:hAnsi="Bookman Old Style" w:cs="Calibri"/>
          <w:bCs/>
          <w:kern w:val="20"/>
          <w:sz w:val="20"/>
          <w:szCs w:val="20"/>
          <w:lang w:eastAsia="pl-PL"/>
        </w:rPr>
        <w:t>„Formularz oferty”  (stanowi treść oferty) - załącznik nr 1 do Specyfikacji zakupowej,</w:t>
      </w:r>
    </w:p>
    <w:p w14:paraId="44C4668A" w14:textId="3D9E9F1D" w:rsidR="00AF5764" w:rsidRPr="005C49FA" w:rsidRDefault="00AF5764" w:rsidP="00AF5764">
      <w:pPr>
        <w:suppressLineNumbers/>
        <w:tabs>
          <w:tab w:val="left" w:pos="1134"/>
        </w:tabs>
        <w:spacing w:after="0" w:line="276" w:lineRule="auto"/>
        <w:ind w:left="567"/>
        <w:contextualSpacing/>
        <w:jc w:val="both"/>
        <w:rPr>
          <w:rFonts w:ascii="Bookman Old Style" w:eastAsia="Calibri" w:hAnsi="Bookman Old Style" w:cs="ArialMT"/>
          <w:bCs/>
          <w:color w:val="00B050"/>
          <w:sz w:val="20"/>
          <w:szCs w:val="20"/>
          <w:lang w:val="en-GB" w:eastAsia="pl-PL"/>
        </w:rPr>
      </w:pPr>
      <w:r w:rsidRPr="005C49FA">
        <w:rPr>
          <w:rFonts w:ascii="Bookman Old Style" w:eastAsia="Calibri" w:hAnsi="Bookman Old Style" w:cs="ArialMT"/>
          <w:bCs/>
          <w:color w:val="00B050"/>
          <w:sz w:val="20"/>
          <w:szCs w:val="20"/>
          <w:lang w:val="en-GB" w:eastAsia="pl-PL"/>
        </w:rPr>
        <w:t>"Offer form" (constitutes the content of the offer) - Annex No. 1 to the Purchasing Specification,</w:t>
      </w:r>
    </w:p>
    <w:p w14:paraId="4400BF2D" w14:textId="77777777" w:rsidR="00AF5764" w:rsidRPr="005C49FA" w:rsidRDefault="00AF5764" w:rsidP="00AF5764">
      <w:pPr>
        <w:suppressLineNumbers/>
        <w:tabs>
          <w:tab w:val="left" w:pos="1134"/>
        </w:tabs>
        <w:spacing w:after="0" w:line="276" w:lineRule="auto"/>
        <w:ind w:left="567"/>
        <w:contextualSpacing/>
        <w:jc w:val="both"/>
        <w:rPr>
          <w:rFonts w:ascii="Bookman Old Style" w:eastAsia="Calibri" w:hAnsi="Bookman Old Style" w:cs="Calibri"/>
          <w:bCs/>
          <w:kern w:val="20"/>
          <w:sz w:val="20"/>
          <w:szCs w:val="20"/>
          <w:lang w:val="en-GB" w:eastAsia="pl-PL"/>
        </w:rPr>
      </w:pPr>
    </w:p>
    <w:p w14:paraId="4BA9AFF5" w14:textId="6ABFB743" w:rsidR="00AF5764" w:rsidRPr="004B6089" w:rsidRDefault="00053BB7" w:rsidP="00E04A86">
      <w:pPr>
        <w:numPr>
          <w:ilvl w:val="0"/>
          <w:numId w:val="8"/>
        </w:numPr>
        <w:suppressLineNumbers/>
        <w:tabs>
          <w:tab w:val="left" w:pos="1134"/>
        </w:tabs>
        <w:spacing w:after="0" w:line="276" w:lineRule="auto"/>
        <w:ind w:left="567" w:hanging="283"/>
        <w:contextualSpacing/>
        <w:jc w:val="both"/>
        <w:rPr>
          <w:rFonts w:ascii="Bookman Old Style" w:eastAsia="Calibri" w:hAnsi="Bookman Old Style" w:cs="ArialMT"/>
          <w:bCs/>
          <w:color w:val="00B050"/>
          <w:sz w:val="20"/>
          <w:szCs w:val="20"/>
          <w:lang w:val="en-GB" w:eastAsia="pl-PL"/>
        </w:rPr>
      </w:pPr>
      <w:r w:rsidRPr="004B6089">
        <w:rPr>
          <w:rFonts w:ascii="Bookman Old Style" w:eastAsia="Calibri" w:hAnsi="Bookman Old Style" w:cs="Calibri"/>
          <w:bCs/>
          <w:kern w:val="20"/>
          <w:sz w:val="20"/>
          <w:szCs w:val="20"/>
          <w:lang w:val="en-GB" w:eastAsia="pl-PL"/>
        </w:rPr>
        <w:t>„</w:t>
      </w:r>
      <w:proofErr w:type="spellStart"/>
      <w:r w:rsidRPr="004B6089">
        <w:rPr>
          <w:rFonts w:ascii="Bookman Old Style" w:eastAsia="Calibri" w:hAnsi="Bookman Old Style" w:cs="Calibri"/>
          <w:bCs/>
          <w:kern w:val="20"/>
          <w:sz w:val="20"/>
          <w:szCs w:val="20"/>
          <w:lang w:val="en-GB" w:eastAsia="pl-PL"/>
        </w:rPr>
        <w:t>Specyfikację</w:t>
      </w:r>
      <w:proofErr w:type="spellEnd"/>
      <w:r w:rsidRPr="004B6089">
        <w:rPr>
          <w:rFonts w:ascii="Bookman Old Style" w:eastAsia="Calibri" w:hAnsi="Bookman Old Style" w:cs="Calibri"/>
          <w:bCs/>
          <w:kern w:val="20"/>
          <w:sz w:val="20"/>
          <w:szCs w:val="20"/>
          <w:lang w:val="en-GB" w:eastAsia="pl-PL"/>
        </w:rPr>
        <w:t xml:space="preserve"> </w:t>
      </w:r>
      <w:proofErr w:type="spellStart"/>
      <w:r w:rsidRPr="004B6089">
        <w:rPr>
          <w:rFonts w:ascii="Bookman Old Style" w:eastAsia="Calibri" w:hAnsi="Bookman Old Style" w:cs="Calibri"/>
          <w:bCs/>
          <w:kern w:val="20"/>
          <w:sz w:val="20"/>
          <w:szCs w:val="20"/>
          <w:lang w:val="en-GB" w:eastAsia="pl-PL"/>
        </w:rPr>
        <w:t>techniczną</w:t>
      </w:r>
      <w:proofErr w:type="spellEnd"/>
      <w:r w:rsidRPr="004B6089">
        <w:rPr>
          <w:rFonts w:ascii="Bookman Old Style" w:eastAsia="Calibri" w:hAnsi="Bookman Old Style" w:cs="Calibri"/>
          <w:bCs/>
          <w:kern w:val="20"/>
          <w:sz w:val="20"/>
          <w:szCs w:val="20"/>
          <w:lang w:val="en-GB" w:eastAsia="pl-PL"/>
        </w:rPr>
        <w:t>” (</w:t>
      </w:r>
      <w:proofErr w:type="spellStart"/>
      <w:r w:rsidRPr="004B6089">
        <w:rPr>
          <w:rFonts w:ascii="Bookman Old Style" w:eastAsia="Calibri" w:hAnsi="Bookman Old Style" w:cs="Calibri"/>
          <w:bCs/>
          <w:kern w:val="20"/>
          <w:sz w:val="20"/>
          <w:szCs w:val="20"/>
          <w:lang w:val="en-GB" w:eastAsia="pl-PL"/>
        </w:rPr>
        <w:t>stanowi</w:t>
      </w:r>
      <w:proofErr w:type="spellEnd"/>
      <w:r w:rsidRPr="004B6089">
        <w:rPr>
          <w:rFonts w:ascii="Bookman Old Style" w:eastAsia="Calibri" w:hAnsi="Bookman Old Style" w:cs="Calibri"/>
          <w:bCs/>
          <w:kern w:val="20"/>
          <w:sz w:val="20"/>
          <w:szCs w:val="20"/>
          <w:lang w:val="en-GB" w:eastAsia="pl-PL"/>
        </w:rPr>
        <w:t xml:space="preserve"> </w:t>
      </w:r>
      <w:proofErr w:type="spellStart"/>
      <w:r w:rsidRPr="004B6089">
        <w:rPr>
          <w:rFonts w:ascii="Bookman Old Style" w:eastAsia="Calibri" w:hAnsi="Bookman Old Style" w:cs="Calibri"/>
          <w:bCs/>
          <w:kern w:val="20"/>
          <w:sz w:val="20"/>
          <w:szCs w:val="20"/>
          <w:lang w:val="en-GB" w:eastAsia="pl-PL"/>
        </w:rPr>
        <w:t>treść</w:t>
      </w:r>
      <w:proofErr w:type="spellEnd"/>
      <w:r w:rsidRPr="004B6089">
        <w:rPr>
          <w:rFonts w:ascii="Bookman Old Style" w:eastAsia="Calibri" w:hAnsi="Bookman Old Style" w:cs="Calibri"/>
          <w:bCs/>
          <w:kern w:val="20"/>
          <w:sz w:val="20"/>
          <w:szCs w:val="20"/>
          <w:lang w:val="en-GB" w:eastAsia="pl-PL"/>
        </w:rPr>
        <w:t xml:space="preserve"> </w:t>
      </w:r>
      <w:proofErr w:type="spellStart"/>
      <w:r w:rsidRPr="004B6089">
        <w:rPr>
          <w:rFonts w:ascii="Bookman Old Style" w:eastAsia="Calibri" w:hAnsi="Bookman Old Style" w:cs="Calibri"/>
          <w:bCs/>
          <w:kern w:val="20"/>
          <w:sz w:val="20"/>
          <w:szCs w:val="20"/>
          <w:lang w:val="en-GB" w:eastAsia="pl-PL"/>
        </w:rPr>
        <w:t>oferty</w:t>
      </w:r>
      <w:proofErr w:type="spellEnd"/>
      <w:r w:rsidRPr="004B6089">
        <w:rPr>
          <w:rFonts w:ascii="Bookman Old Style" w:eastAsia="Calibri" w:hAnsi="Bookman Old Style" w:cs="Calibri"/>
          <w:bCs/>
          <w:kern w:val="20"/>
          <w:sz w:val="20"/>
          <w:szCs w:val="20"/>
          <w:lang w:val="en-GB" w:eastAsia="pl-PL"/>
        </w:rPr>
        <w:t xml:space="preserve">) – </w:t>
      </w:r>
      <w:proofErr w:type="spellStart"/>
      <w:r w:rsidRPr="004B6089">
        <w:rPr>
          <w:rFonts w:ascii="Bookman Old Style" w:eastAsia="Calibri" w:hAnsi="Bookman Old Style" w:cs="Calibri"/>
          <w:bCs/>
          <w:kern w:val="20"/>
          <w:sz w:val="20"/>
          <w:szCs w:val="20"/>
          <w:lang w:val="en-GB" w:eastAsia="pl-PL"/>
        </w:rPr>
        <w:t>załącznik</w:t>
      </w:r>
      <w:proofErr w:type="spellEnd"/>
      <w:r w:rsidRPr="004B6089">
        <w:rPr>
          <w:rFonts w:ascii="Bookman Old Style" w:eastAsia="Calibri" w:hAnsi="Bookman Old Style" w:cs="Calibri"/>
          <w:bCs/>
          <w:kern w:val="20"/>
          <w:sz w:val="20"/>
          <w:szCs w:val="20"/>
          <w:lang w:val="en-GB" w:eastAsia="pl-PL"/>
        </w:rPr>
        <w:t xml:space="preserve"> nr 2 do </w:t>
      </w:r>
      <w:proofErr w:type="spellStart"/>
      <w:r w:rsidRPr="004B6089">
        <w:rPr>
          <w:rFonts w:ascii="Bookman Old Style" w:eastAsia="Calibri" w:hAnsi="Bookman Old Style" w:cs="Calibri"/>
          <w:bCs/>
          <w:kern w:val="20"/>
          <w:sz w:val="20"/>
          <w:szCs w:val="20"/>
          <w:lang w:val="en-GB" w:eastAsia="pl-PL"/>
        </w:rPr>
        <w:t>Specyfikacji</w:t>
      </w:r>
      <w:proofErr w:type="spellEnd"/>
      <w:r w:rsidRPr="004B6089">
        <w:rPr>
          <w:rFonts w:ascii="Bookman Old Style" w:eastAsia="Calibri" w:hAnsi="Bookman Old Style" w:cs="Calibri"/>
          <w:bCs/>
          <w:kern w:val="20"/>
          <w:sz w:val="20"/>
          <w:szCs w:val="20"/>
          <w:lang w:val="en-GB" w:eastAsia="pl-PL"/>
        </w:rPr>
        <w:t xml:space="preserve"> </w:t>
      </w:r>
      <w:proofErr w:type="spellStart"/>
      <w:r w:rsidRPr="004B6089">
        <w:rPr>
          <w:rFonts w:ascii="Bookman Old Style" w:eastAsia="Calibri" w:hAnsi="Bookman Old Style" w:cs="Calibri"/>
          <w:bCs/>
          <w:kern w:val="20"/>
          <w:sz w:val="20"/>
          <w:szCs w:val="20"/>
          <w:lang w:val="en-GB" w:eastAsia="pl-PL"/>
        </w:rPr>
        <w:t>zakupowej</w:t>
      </w:r>
      <w:proofErr w:type="spellEnd"/>
      <w:r w:rsidR="004B6089">
        <w:rPr>
          <w:rFonts w:ascii="Bookman Old Style" w:eastAsia="Calibri" w:hAnsi="Bookman Old Style" w:cs="Calibri"/>
          <w:bCs/>
          <w:kern w:val="20"/>
          <w:sz w:val="20"/>
          <w:szCs w:val="20"/>
          <w:lang w:val="en-GB" w:eastAsia="pl-PL"/>
        </w:rPr>
        <w:t>,</w:t>
      </w:r>
      <w:r w:rsidRPr="004B6089">
        <w:rPr>
          <w:rFonts w:ascii="Bookman Old Style" w:eastAsia="Calibri" w:hAnsi="Bookman Old Style" w:cs="Calibri"/>
          <w:bCs/>
          <w:kern w:val="20"/>
          <w:sz w:val="20"/>
          <w:szCs w:val="20"/>
          <w:lang w:val="en-GB" w:eastAsia="pl-PL"/>
        </w:rPr>
        <w:t xml:space="preserve"> </w:t>
      </w:r>
      <w:r w:rsidR="00AF5764" w:rsidRPr="004B6089">
        <w:rPr>
          <w:rFonts w:ascii="Bookman Old Style" w:eastAsia="Calibri" w:hAnsi="Bookman Old Style" w:cs="ArialMT"/>
          <w:bCs/>
          <w:color w:val="00B050"/>
          <w:sz w:val="20"/>
          <w:szCs w:val="20"/>
          <w:lang w:val="en-GB" w:eastAsia="pl-PL"/>
        </w:rPr>
        <w:t>"Technical Specification" (constitutes the content of the offer) - Annex No. 2 to the Purchasing Specification</w:t>
      </w:r>
      <w:r w:rsidR="004B6089">
        <w:rPr>
          <w:rFonts w:ascii="Bookman Old Style" w:eastAsia="Calibri" w:hAnsi="Bookman Old Style" w:cs="ArialMT"/>
          <w:bCs/>
          <w:color w:val="00B050"/>
          <w:sz w:val="20"/>
          <w:szCs w:val="20"/>
          <w:lang w:val="en-GB" w:eastAsia="pl-PL"/>
        </w:rPr>
        <w:t>,</w:t>
      </w:r>
    </w:p>
    <w:p w14:paraId="63773070" w14:textId="77777777" w:rsidR="00AF5764" w:rsidRPr="005C49FA" w:rsidRDefault="00AF5764" w:rsidP="00AF5764">
      <w:pPr>
        <w:suppressLineNumbers/>
        <w:tabs>
          <w:tab w:val="left" w:pos="1134"/>
        </w:tabs>
        <w:spacing w:after="0" w:line="276" w:lineRule="auto"/>
        <w:ind w:left="567"/>
        <w:contextualSpacing/>
        <w:jc w:val="both"/>
        <w:rPr>
          <w:rFonts w:ascii="Bookman Old Style" w:eastAsia="Calibri" w:hAnsi="Bookman Old Style" w:cs="Calibri"/>
          <w:bCs/>
          <w:kern w:val="20"/>
          <w:sz w:val="20"/>
          <w:szCs w:val="20"/>
          <w:lang w:val="en-GB" w:eastAsia="pl-PL"/>
        </w:rPr>
      </w:pPr>
    </w:p>
    <w:p w14:paraId="5C864B07" w14:textId="3A62D2ED" w:rsidR="00053BB7" w:rsidRPr="005C49FA" w:rsidRDefault="00053BB7">
      <w:pPr>
        <w:numPr>
          <w:ilvl w:val="0"/>
          <w:numId w:val="8"/>
        </w:numPr>
        <w:suppressLineNumbers/>
        <w:tabs>
          <w:tab w:val="left" w:pos="1134"/>
        </w:tabs>
        <w:spacing w:after="0" w:line="276" w:lineRule="auto"/>
        <w:ind w:left="567" w:hanging="283"/>
        <w:contextualSpacing/>
        <w:jc w:val="both"/>
        <w:rPr>
          <w:rFonts w:ascii="Bookman Old Style" w:eastAsia="Calibri" w:hAnsi="Bookman Old Style" w:cs="Calibri"/>
          <w:bCs/>
          <w:kern w:val="20"/>
          <w:sz w:val="20"/>
          <w:szCs w:val="20"/>
          <w:lang w:eastAsia="pl-PL"/>
        </w:rPr>
      </w:pPr>
      <w:r w:rsidRPr="005C49FA">
        <w:rPr>
          <w:rFonts w:ascii="Bookman Old Style" w:eastAsia="Calibri" w:hAnsi="Bookman Old Style" w:cs="Calibri"/>
          <w:bCs/>
          <w:kern w:val="20"/>
          <w:sz w:val="20"/>
          <w:szCs w:val="20"/>
          <w:lang w:eastAsia="pl-PL"/>
        </w:rPr>
        <w:t>dokument potwierdzający umocowanie do reprezentowania Wykonawcy, o którym mowa w rozdz. V. Specyfikacji zakupowej</w:t>
      </w:r>
    </w:p>
    <w:p w14:paraId="704590B2" w14:textId="37CCF753" w:rsidR="00AF5764" w:rsidRPr="005C49FA" w:rsidRDefault="00AF5764" w:rsidP="00AF5764">
      <w:pPr>
        <w:suppressLineNumbers/>
        <w:tabs>
          <w:tab w:val="left" w:pos="1134"/>
        </w:tabs>
        <w:spacing w:after="0" w:line="276" w:lineRule="auto"/>
        <w:ind w:left="567"/>
        <w:contextualSpacing/>
        <w:jc w:val="both"/>
        <w:rPr>
          <w:rFonts w:ascii="Bookman Old Style" w:eastAsia="Calibri" w:hAnsi="Bookman Old Style" w:cs="ArialMT"/>
          <w:bCs/>
          <w:color w:val="00B050"/>
          <w:sz w:val="20"/>
          <w:szCs w:val="20"/>
          <w:lang w:val="en-GB" w:eastAsia="pl-PL"/>
        </w:rPr>
      </w:pPr>
      <w:r w:rsidRPr="005C49FA">
        <w:rPr>
          <w:rFonts w:ascii="Bookman Old Style" w:eastAsia="Calibri" w:hAnsi="Bookman Old Style" w:cs="ArialMT"/>
          <w:bCs/>
          <w:color w:val="00B050"/>
          <w:sz w:val="20"/>
          <w:szCs w:val="20"/>
          <w:lang w:val="en-GB" w:eastAsia="pl-PL"/>
        </w:rPr>
        <w:t>a document confirming the authorization to represent the Contractor referred to in Chapter V. Purchasing specifications</w:t>
      </w:r>
    </w:p>
    <w:p w14:paraId="494A2C3B" w14:textId="77777777" w:rsidR="00AF5764" w:rsidRPr="005C49FA" w:rsidRDefault="00AF5764" w:rsidP="00AF5764">
      <w:pPr>
        <w:suppressLineNumbers/>
        <w:tabs>
          <w:tab w:val="left" w:pos="1134"/>
        </w:tabs>
        <w:spacing w:after="0" w:line="276" w:lineRule="auto"/>
        <w:ind w:left="567"/>
        <w:contextualSpacing/>
        <w:jc w:val="both"/>
        <w:rPr>
          <w:rFonts w:ascii="Bookman Old Style" w:eastAsia="Calibri" w:hAnsi="Bookman Old Style" w:cs="Calibri"/>
          <w:bCs/>
          <w:kern w:val="20"/>
          <w:sz w:val="20"/>
          <w:szCs w:val="20"/>
          <w:lang w:val="en-GB" w:eastAsia="pl-PL"/>
        </w:rPr>
      </w:pPr>
    </w:p>
    <w:p w14:paraId="6EDF96CD" w14:textId="66837758" w:rsidR="008B12AA" w:rsidRPr="005C49FA" w:rsidRDefault="00053BB7">
      <w:pPr>
        <w:numPr>
          <w:ilvl w:val="0"/>
          <w:numId w:val="8"/>
        </w:numPr>
        <w:suppressLineNumbers/>
        <w:tabs>
          <w:tab w:val="left" w:pos="1134"/>
        </w:tabs>
        <w:spacing w:after="0" w:line="276" w:lineRule="auto"/>
        <w:ind w:left="567" w:hanging="283"/>
        <w:contextualSpacing/>
        <w:jc w:val="both"/>
        <w:rPr>
          <w:rFonts w:ascii="Bookman Old Style" w:eastAsia="Calibri" w:hAnsi="Bookman Old Style" w:cs="Calibri"/>
          <w:bCs/>
          <w:kern w:val="20"/>
          <w:sz w:val="20"/>
          <w:szCs w:val="20"/>
          <w:lang w:eastAsia="pl-PL"/>
        </w:rPr>
      </w:pPr>
      <w:r w:rsidRPr="005C49FA">
        <w:rPr>
          <w:rFonts w:ascii="Bookman Old Style" w:eastAsia="Calibri" w:hAnsi="Bookman Old Style" w:cs="Calibri"/>
          <w:bCs/>
          <w:kern w:val="20"/>
          <w:sz w:val="20"/>
          <w:szCs w:val="20"/>
          <w:lang w:eastAsia="pl-PL"/>
        </w:rPr>
        <w:t xml:space="preserve">pełnomocnictwo dla osoby do </w:t>
      </w:r>
      <w:r w:rsidRPr="005C49FA">
        <w:rPr>
          <w:rFonts w:ascii="Bookman Old Style" w:eastAsia="Calibri" w:hAnsi="Bookman Old Style" w:cs="Times New Roman"/>
          <w:sz w:val="20"/>
          <w:szCs w:val="20"/>
          <w:lang w:eastAsia="pl-PL"/>
        </w:rPr>
        <w:t>działania w imieniu Wykonawcy</w:t>
      </w:r>
      <w:r w:rsidR="008B12AA" w:rsidRPr="005C49FA">
        <w:rPr>
          <w:rFonts w:ascii="Bookman Old Style" w:hAnsi="Bookman Old Style"/>
          <w:sz w:val="20"/>
          <w:szCs w:val="20"/>
        </w:rPr>
        <w:t>.</w:t>
      </w:r>
    </w:p>
    <w:p w14:paraId="48EA3C29" w14:textId="147F18A2" w:rsidR="00AF5764" w:rsidRPr="005C49FA" w:rsidRDefault="00AF5764" w:rsidP="00AF5764">
      <w:pPr>
        <w:suppressLineNumbers/>
        <w:tabs>
          <w:tab w:val="left" w:pos="1134"/>
        </w:tabs>
        <w:spacing w:after="0" w:line="276" w:lineRule="auto"/>
        <w:ind w:left="567"/>
        <w:contextualSpacing/>
        <w:jc w:val="both"/>
        <w:rPr>
          <w:rFonts w:ascii="Bookman Old Style" w:eastAsia="Calibri" w:hAnsi="Bookman Old Style" w:cs="ArialMT"/>
          <w:bCs/>
          <w:color w:val="00B050"/>
          <w:sz w:val="20"/>
          <w:szCs w:val="20"/>
          <w:lang w:val="en-GB" w:eastAsia="pl-PL"/>
        </w:rPr>
      </w:pPr>
      <w:r w:rsidRPr="005C49FA">
        <w:rPr>
          <w:rFonts w:ascii="Bookman Old Style" w:eastAsia="Calibri" w:hAnsi="Bookman Old Style" w:cs="ArialMT"/>
          <w:bCs/>
          <w:color w:val="00B050"/>
          <w:sz w:val="20"/>
          <w:szCs w:val="20"/>
          <w:lang w:val="en-GB" w:eastAsia="pl-PL"/>
        </w:rPr>
        <w:t xml:space="preserve">power of attorney for a person to act on behalf of the Contractor. </w:t>
      </w:r>
    </w:p>
    <w:p w14:paraId="48D875AE" w14:textId="77777777" w:rsidR="00AF5764" w:rsidRPr="005C49FA" w:rsidRDefault="00AF5764" w:rsidP="00AF5764">
      <w:pPr>
        <w:suppressLineNumbers/>
        <w:tabs>
          <w:tab w:val="left" w:pos="1134"/>
        </w:tabs>
        <w:spacing w:after="0" w:line="276" w:lineRule="auto"/>
        <w:ind w:left="567"/>
        <w:contextualSpacing/>
        <w:jc w:val="both"/>
        <w:rPr>
          <w:rFonts w:ascii="Bookman Old Style" w:eastAsia="Calibri" w:hAnsi="Bookman Old Style" w:cs="Calibri"/>
          <w:bCs/>
          <w:kern w:val="20"/>
          <w:sz w:val="20"/>
          <w:szCs w:val="20"/>
          <w:lang w:val="en-GB" w:eastAsia="pl-PL"/>
        </w:rPr>
      </w:pPr>
    </w:p>
    <w:p w14:paraId="67B99930" w14:textId="411178D2" w:rsidR="00235D2A" w:rsidRPr="005C49FA" w:rsidRDefault="00357A7B" w:rsidP="00AC1811">
      <w:pPr>
        <w:pStyle w:val="Default"/>
        <w:spacing w:line="276" w:lineRule="auto"/>
        <w:ind w:left="426" w:hanging="284"/>
        <w:jc w:val="both"/>
        <w:rPr>
          <w:rFonts w:ascii="Bookman Old Style" w:hAnsi="Bookman Old Style"/>
          <w:sz w:val="20"/>
          <w:szCs w:val="20"/>
        </w:rPr>
      </w:pPr>
      <w:r w:rsidRPr="005C49FA">
        <w:rPr>
          <w:rFonts w:ascii="Bookman Old Style" w:hAnsi="Bookman Old Style"/>
          <w:sz w:val="20"/>
          <w:szCs w:val="20"/>
        </w:rPr>
        <w:t>6</w:t>
      </w:r>
      <w:r w:rsidR="00C310F3" w:rsidRPr="005C49FA">
        <w:rPr>
          <w:rFonts w:ascii="Bookman Old Style" w:hAnsi="Bookman Old Style"/>
          <w:sz w:val="20"/>
          <w:szCs w:val="20"/>
        </w:rPr>
        <w:t xml:space="preserve">. </w:t>
      </w:r>
      <w:r w:rsidR="00235D2A" w:rsidRPr="005C49FA">
        <w:rPr>
          <w:rFonts w:ascii="Bookman Old Style" w:hAnsi="Bookman Old Style"/>
          <w:sz w:val="20"/>
          <w:szCs w:val="20"/>
        </w:rPr>
        <w:t xml:space="preserve">Ofertę należy sporządzić w formie pisemnej pod rygorem nieważności. Zgodnie z art. 78 § 1 ustawy z dnia 23 kwietnia 1964 r. Kodeks </w:t>
      </w:r>
      <w:r w:rsidR="00235D2A" w:rsidRPr="005C49FA">
        <w:rPr>
          <w:rFonts w:ascii="Bookman Old Style" w:hAnsi="Bookman Old Style"/>
          <w:color w:val="auto"/>
          <w:sz w:val="20"/>
          <w:szCs w:val="20"/>
        </w:rPr>
        <w:t>cywilny (Dz.U. z 20</w:t>
      </w:r>
      <w:r w:rsidR="00053BB7" w:rsidRPr="005C49FA">
        <w:rPr>
          <w:rFonts w:ascii="Bookman Old Style" w:hAnsi="Bookman Old Style"/>
          <w:color w:val="auto"/>
          <w:sz w:val="20"/>
          <w:szCs w:val="20"/>
        </w:rPr>
        <w:t>23</w:t>
      </w:r>
      <w:r w:rsidR="00235D2A" w:rsidRPr="005C49FA">
        <w:rPr>
          <w:rFonts w:ascii="Bookman Old Style" w:hAnsi="Bookman Old Style"/>
          <w:color w:val="auto"/>
          <w:sz w:val="20"/>
          <w:szCs w:val="20"/>
        </w:rPr>
        <w:t xml:space="preserve"> r., poz. </w:t>
      </w:r>
      <w:r w:rsidR="00053BB7" w:rsidRPr="005C49FA">
        <w:rPr>
          <w:rFonts w:ascii="Bookman Old Style" w:hAnsi="Bookman Old Style"/>
          <w:color w:val="auto"/>
          <w:sz w:val="20"/>
          <w:szCs w:val="20"/>
        </w:rPr>
        <w:t>1610</w:t>
      </w:r>
      <w:r w:rsidR="00235D2A" w:rsidRPr="005C49FA">
        <w:rPr>
          <w:rFonts w:ascii="Bookman Old Style" w:hAnsi="Bookman Old Style"/>
          <w:color w:val="auto"/>
          <w:sz w:val="20"/>
          <w:szCs w:val="20"/>
        </w:rPr>
        <w:t xml:space="preserve">) do </w:t>
      </w:r>
      <w:r w:rsidR="00235D2A" w:rsidRPr="005C49FA">
        <w:rPr>
          <w:rFonts w:ascii="Bookman Old Style" w:hAnsi="Bookman Old Style"/>
          <w:sz w:val="20"/>
          <w:szCs w:val="20"/>
        </w:rPr>
        <w:t xml:space="preserve">zachowania pisemnej formy czynności prawnej wystarcza złożenie własnoręcznego podpisu na dokumencie obejmującym treść oświadczenia woli. </w:t>
      </w:r>
    </w:p>
    <w:p w14:paraId="3BF1FE80" w14:textId="0F57B3AF" w:rsidR="00AF5764" w:rsidRPr="005C49FA" w:rsidRDefault="00AF5764" w:rsidP="00AF5764">
      <w:pPr>
        <w:pStyle w:val="Default"/>
        <w:spacing w:line="276" w:lineRule="auto"/>
        <w:ind w:left="426"/>
        <w:jc w:val="both"/>
        <w:rPr>
          <w:rFonts w:ascii="Bookman Old Style" w:eastAsia="Calibri" w:hAnsi="Bookman Old Style" w:cs="ArialMT"/>
          <w:bCs/>
          <w:color w:val="00B050"/>
          <w:sz w:val="20"/>
          <w:szCs w:val="20"/>
          <w:lang w:val="en-GB" w:eastAsia="pl-PL"/>
        </w:rPr>
      </w:pPr>
      <w:r w:rsidRPr="005C49FA">
        <w:rPr>
          <w:rFonts w:ascii="Bookman Old Style" w:eastAsia="Calibri" w:hAnsi="Bookman Old Style" w:cs="ArialMT"/>
          <w:bCs/>
          <w:color w:val="00B050"/>
          <w:sz w:val="20"/>
          <w:szCs w:val="20"/>
          <w:lang w:val="en-GB" w:eastAsia="pl-PL"/>
        </w:rPr>
        <w:t>The offer must be made in writing under pain of invalidity. Pursuant to Art. 78 § 1 of the Act of April 23, 1964, Civil Code (Journal of Laws of 2023, item 1610), in order to maintain the written form of a legal transaction, it is sufficient to submit a handwritten signature on the document containing the content of the declaration of will.</w:t>
      </w:r>
    </w:p>
    <w:p w14:paraId="167D72BE" w14:textId="77777777" w:rsidR="00AF5764" w:rsidRPr="005C49FA" w:rsidRDefault="00AF5764" w:rsidP="00AC1811">
      <w:pPr>
        <w:pStyle w:val="Default"/>
        <w:spacing w:line="276" w:lineRule="auto"/>
        <w:ind w:left="426" w:hanging="284"/>
        <w:jc w:val="both"/>
        <w:rPr>
          <w:rFonts w:ascii="Bookman Old Style" w:hAnsi="Bookman Old Style"/>
          <w:sz w:val="20"/>
          <w:szCs w:val="20"/>
          <w:lang w:val="en-GB"/>
        </w:rPr>
      </w:pPr>
    </w:p>
    <w:p w14:paraId="5636BA0D" w14:textId="133C3EF0" w:rsidR="00235D2A" w:rsidRPr="005C49FA" w:rsidRDefault="00357A7B" w:rsidP="00AC1811">
      <w:pPr>
        <w:pStyle w:val="Default"/>
        <w:spacing w:line="276" w:lineRule="auto"/>
        <w:ind w:left="426" w:hanging="284"/>
        <w:jc w:val="both"/>
        <w:rPr>
          <w:rFonts w:ascii="Bookman Old Style" w:hAnsi="Bookman Old Style"/>
          <w:sz w:val="20"/>
          <w:szCs w:val="20"/>
        </w:rPr>
      </w:pPr>
      <w:r w:rsidRPr="005C49FA">
        <w:rPr>
          <w:rFonts w:ascii="Bookman Old Style" w:hAnsi="Bookman Old Style"/>
          <w:sz w:val="20"/>
          <w:szCs w:val="20"/>
        </w:rPr>
        <w:t>7</w:t>
      </w:r>
      <w:r w:rsidR="00C310F3" w:rsidRPr="005C49FA">
        <w:rPr>
          <w:rFonts w:ascii="Bookman Old Style" w:hAnsi="Bookman Old Style"/>
          <w:sz w:val="20"/>
          <w:szCs w:val="20"/>
        </w:rPr>
        <w:t xml:space="preserve">. </w:t>
      </w:r>
      <w:r w:rsidR="00235D2A" w:rsidRPr="005C49FA">
        <w:rPr>
          <w:rFonts w:ascii="Bookman Old Style" w:hAnsi="Bookman Old Style"/>
          <w:sz w:val="20"/>
          <w:szCs w:val="20"/>
        </w:rPr>
        <w:t xml:space="preserve">Dla ważności złożonej oferty podpis musi być złożony osobiście przez osobę lub osoby umocowane do reprezentowania Wykonawcy i musi umożliwiać identyfikację osoby, od której pochodzi, według takich kryteriów, jak cechy indywidualne i powtarzalne. Podpis nieczytelny powinien być złożony w formie zwykle używanej przez osobę podpisującą, a więc w formie, która jest znana szerszemu kręgowi osób. Tak wykonany podpis powinien wyrażać napisane nazwisko i pełnić funkcje identyfikacyjną. </w:t>
      </w:r>
    </w:p>
    <w:p w14:paraId="6C9E17A1" w14:textId="7FBBFA89" w:rsidR="00AF5764" w:rsidRPr="005C49FA" w:rsidRDefault="00AF5764" w:rsidP="00AF5764">
      <w:pPr>
        <w:pStyle w:val="Default"/>
        <w:spacing w:line="276" w:lineRule="auto"/>
        <w:ind w:left="426"/>
        <w:jc w:val="both"/>
        <w:rPr>
          <w:rFonts w:ascii="Bookman Old Style" w:hAnsi="Bookman Old Style"/>
          <w:sz w:val="20"/>
          <w:szCs w:val="20"/>
          <w:lang w:val="en-GB"/>
        </w:rPr>
      </w:pPr>
      <w:r w:rsidRPr="005C49FA">
        <w:rPr>
          <w:rFonts w:ascii="Bookman Old Style" w:eastAsia="Calibri" w:hAnsi="Bookman Old Style" w:cs="ArialMT"/>
          <w:bCs/>
          <w:color w:val="00B050"/>
          <w:sz w:val="20"/>
          <w:szCs w:val="20"/>
          <w:lang w:val="en-GB" w:eastAsia="pl-PL"/>
        </w:rPr>
        <w:t>For the submitted offer to be valid, the signature must be made in person by the person or persons authorized to represent the Contractor and must enable identification of the person from whom it comes, according to criteria such as individual and repeatable features. An illegible signature should be made in the form usually used by the person signing it, i.e. in a form that is known to a wider circle of people. The signature made in this way should express the written name and fulfil an identification function.</w:t>
      </w:r>
    </w:p>
    <w:p w14:paraId="0F01285D" w14:textId="77777777" w:rsidR="00AF5764" w:rsidRPr="005C49FA" w:rsidRDefault="00AF5764" w:rsidP="00AC1811">
      <w:pPr>
        <w:pStyle w:val="Default"/>
        <w:spacing w:line="276" w:lineRule="auto"/>
        <w:ind w:left="426" w:hanging="284"/>
        <w:jc w:val="both"/>
        <w:rPr>
          <w:rFonts w:ascii="Bookman Old Style" w:hAnsi="Bookman Old Style"/>
          <w:sz w:val="20"/>
          <w:szCs w:val="20"/>
          <w:lang w:val="en-GB"/>
        </w:rPr>
      </w:pPr>
    </w:p>
    <w:p w14:paraId="1A60B4C4" w14:textId="0D72E0CB" w:rsidR="008B12AA" w:rsidRPr="005C49FA" w:rsidRDefault="00357A7B" w:rsidP="00AC1811">
      <w:pPr>
        <w:pStyle w:val="Default"/>
        <w:spacing w:line="276" w:lineRule="auto"/>
        <w:ind w:left="426" w:hanging="284"/>
        <w:jc w:val="both"/>
        <w:rPr>
          <w:rFonts w:ascii="Bookman Old Style" w:hAnsi="Bookman Old Style"/>
          <w:sz w:val="20"/>
          <w:szCs w:val="20"/>
        </w:rPr>
      </w:pPr>
      <w:r w:rsidRPr="005C49FA">
        <w:rPr>
          <w:rFonts w:ascii="Bookman Old Style" w:hAnsi="Bookman Old Style"/>
          <w:sz w:val="20"/>
          <w:szCs w:val="20"/>
        </w:rPr>
        <w:t>8</w:t>
      </w:r>
      <w:r w:rsidR="00C310F3" w:rsidRPr="005C49FA">
        <w:rPr>
          <w:rFonts w:ascii="Bookman Old Style" w:hAnsi="Bookman Old Style"/>
          <w:sz w:val="20"/>
          <w:szCs w:val="20"/>
        </w:rPr>
        <w:t xml:space="preserve">. </w:t>
      </w:r>
      <w:r w:rsidR="00235D2A" w:rsidRPr="005C49FA">
        <w:rPr>
          <w:rFonts w:ascii="Bookman Old Style" w:hAnsi="Bookman Old Style"/>
          <w:sz w:val="20"/>
          <w:szCs w:val="20"/>
        </w:rPr>
        <w:t>Oferta powinna być podpisana przez osobę/osoby uprawnioną/uprawnione do reprezentowania Wykonawcy we właściwym rejestrze lub ewidencji. Jeżeli ofertę podpisuje osoba inna niż uprawniona do reprezentowania Wykonawcy zgodnie z zapisami w KRS lub w CEIDG wówczas musi być wraz z ofertą złożone pełnomocnictwo w formie oryginału lub odpisu poświadczonego za zgodność z oryginałem przez notariusza.</w:t>
      </w:r>
    </w:p>
    <w:p w14:paraId="4B922116" w14:textId="5443135B"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lastRenderedPageBreak/>
        <w:t>The offer should be signed by the person(s) authorized to represent the Contractor in the appropriate register or records. If the offer is signed by a person other than the one authorized to represent the Contractor in accordance with the entries in the National Court Register or in CEIDG, then a power of attorney in the form of an original or a copy certified as a true copy of the original by a notary must be submitted with the offer.</w:t>
      </w:r>
    </w:p>
    <w:p w14:paraId="6AEAFEEF" w14:textId="77777777" w:rsidR="00AF5764" w:rsidRPr="005C49FA" w:rsidRDefault="00AF5764" w:rsidP="00AC1811">
      <w:pPr>
        <w:pStyle w:val="Default"/>
        <w:spacing w:line="276" w:lineRule="auto"/>
        <w:ind w:left="426" w:hanging="284"/>
        <w:jc w:val="both"/>
        <w:rPr>
          <w:rFonts w:ascii="Bookman Old Style" w:hAnsi="Bookman Old Style"/>
          <w:sz w:val="20"/>
          <w:szCs w:val="20"/>
          <w:lang w:val="en-GB"/>
        </w:rPr>
      </w:pPr>
    </w:p>
    <w:p w14:paraId="01A41A03" w14:textId="07B4BD81" w:rsidR="00235D2A" w:rsidRPr="005C49FA" w:rsidRDefault="00357A7B" w:rsidP="00357A7B">
      <w:pPr>
        <w:pStyle w:val="Default"/>
        <w:spacing w:line="276" w:lineRule="auto"/>
        <w:ind w:left="426" w:hanging="426"/>
        <w:jc w:val="both"/>
        <w:rPr>
          <w:rFonts w:ascii="Bookman Old Style" w:hAnsi="Bookman Old Style"/>
          <w:sz w:val="20"/>
          <w:szCs w:val="20"/>
        </w:rPr>
      </w:pPr>
      <w:r w:rsidRPr="005C49FA">
        <w:rPr>
          <w:rFonts w:ascii="Bookman Old Style" w:hAnsi="Bookman Old Style"/>
          <w:sz w:val="20"/>
          <w:szCs w:val="20"/>
        </w:rPr>
        <w:t>9</w:t>
      </w:r>
      <w:r w:rsidR="008B12AA" w:rsidRPr="005C49FA">
        <w:rPr>
          <w:rFonts w:ascii="Bookman Old Style" w:hAnsi="Bookman Old Style"/>
          <w:sz w:val="20"/>
          <w:szCs w:val="20"/>
        </w:rPr>
        <w:t xml:space="preserve">. </w:t>
      </w:r>
      <w:r w:rsidR="00C310F3" w:rsidRPr="005C49FA">
        <w:rPr>
          <w:rFonts w:ascii="Bookman Old Style" w:hAnsi="Bookman Old Style"/>
          <w:sz w:val="20"/>
          <w:szCs w:val="20"/>
        </w:rPr>
        <w:t xml:space="preserve"> </w:t>
      </w:r>
      <w:r w:rsidR="00235D2A" w:rsidRPr="005C49FA">
        <w:rPr>
          <w:rFonts w:ascii="Bookman Old Style" w:hAnsi="Bookman Old Style"/>
          <w:sz w:val="20"/>
          <w:szCs w:val="20"/>
        </w:rPr>
        <w:t>Oferta powinna być sporządzona na maszynie do pisania, komputerze lub inną trwałą, czytelną techniką. Wszystkie kartki składające się na ofertę – „Formularz ofertowy”, oświadczenia, dokumenty i inne, powinny być trwale spięte, ponumerowane.</w:t>
      </w:r>
    </w:p>
    <w:p w14:paraId="378D53BD" w14:textId="228C22EB"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The offer should be prepared on a typewriter, computer or other durable, legible technique. All pages making up the offer - "Offer Form", statements, documents and others, should be permanently stapled and numbered</w:t>
      </w:r>
    </w:p>
    <w:p w14:paraId="4D17A66D" w14:textId="77777777" w:rsidR="00AF5764" w:rsidRPr="005C49FA" w:rsidRDefault="00AF5764" w:rsidP="00357A7B">
      <w:pPr>
        <w:pStyle w:val="Default"/>
        <w:spacing w:line="276" w:lineRule="auto"/>
        <w:ind w:left="426" w:hanging="426"/>
        <w:jc w:val="both"/>
        <w:rPr>
          <w:rFonts w:ascii="Bookman Old Style" w:hAnsi="Bookman Old Style"/>
          <w:sz w:val="20"/>
          <w:szCs w:val="20"/>
          <w:lang w:val="en-GB"/>
        </w:rPr>
      </w:pPr>
    </w:p>
    <w:p w14:paraId="0EB15619" w14:textId="394E8F00" w:rsidR="008B12AA" w:rsidRPr="005C49FA" w:rsidRDefault="00235D2A" w:rsidP="00357A7B">
      <w:pPr>
        <w:pStyle w:val="Default"/>
        <w:numPr>
          <w:ilvl w:val="0"/>
          <w:numId w:val="24"/>
        </w:numPr>
        <w:spacing w:line="276" w:lineRule="auto"/>
        <w:ind w:left="426" w:hanging="426"/>
        <w:jc w:val="both"/>
        <w:rPr>
          <w:rFonts w:ascii="Bookman Old Style" w:hAnsi="Bookman Old Style"/>
          <w:sz w:val="20"/>
          <w:szCs w:val="20"/>
        </w:rPr>
      </w:pPr>
      <w:r w:rsidRPr="005C49FA">
        <w:rPr>
          <w:rFonts w:ascii="Bookman Old Style" w:hAnsi="Bookman Old Style"/>
          <w:sz w:val="20"/>
          <w:szCs w:val="20"/>
        </w:rPr>
        <w:t xml:space="preserve">Dołączony do Ogłoszenia „Formularz ofertowy” i druki załączników stanowią wzór dla Wykonawcy przy opracowywaniu tych dokumentów. Dopuszcza się sporządzenie formularza ofertowego i załączników na drukach opracowanych przez Wykonawcę pod warunkiem zawarcia wszystkich informacji określonych we wzorze. </w:t>
      </w:r>
    </w:p>
    <w:p w14:paraId="642C7893" w14:textId="08ECDA98"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The "Offer Form" attached to the Announcement and the attached forms constitute a template for the Contractor when preparing these documents. It is allowed to prepare the offer form and attachments on forms prepared by the Contractor, provided that all information specified in the template is included.</w:t>
      </w:r>
    </w:p>
    <w:p w14:paraId="5FC7A409" w14:textId="77777777" w:rsidR="00AF5764" w:rsidRPr="005C49FA" w:rsidRDefault="00AF5764" w:rsidP="00AF5764">
      <w:pPr>
        <w:pStyle w:val="Default"/>
        <w:spacing w:line="276" w:lineRule="auto"/>
        <w:ind w:left="426"/>
        <w:jc w:val="both"/>
        <w:rPr>
          <w:rFonts w:ascii="Bookman Old Style" w:hAnsi="Bookman Old Style"/>
          <w:sz w:val="20"/>
          <w:szCs w:val="20"/>
          <w:lang w:val="en-GB"/>
        </w:rPr>
      </w:pPr>
    </w:p>
    <w:p w14:paraId="09DEF7FD" w14:textId="3766D1A0" w:rsidR="008B12AA" w:rsidRPr="005C49FA" w:rsidRDefault="00235D2A" w:rsidP="00357A7B">
      <w:pPr>
        <w:pStyle w:val="Default"/>
        <w:numPr>
          <w:ilvl w:val="0"/>
          <w:numId w:val="24"/>
        </w:numPr>
        <w:spacing w:line="276" w:lineRule="auto"/>
        <w:ind w:left="426" w:hanging="426"/>
        <w:jc w:val="both"/>
        <w:rPr>
          <w:rFonts w:ascii="Bookman Old Style" w:hAnsi="Bookman Old Style"/>
          <w:sz w:val="20"/>
          <w:szCs w:val="20"/>
        </w:rPr>
      </w:pPr>
      <w:r w:rsidRPr="005C49FA">
        <w:rPr>
          <w:rFonts w:ascii="Bookman Old Style" w:hAnsi="Bookman Old Style"/>
          <w:sz w:val="20"/>
          <w:szCs w:val="20"/>
        </w:rPr>
        <w:t>Ewentualne poprawki w ofercie muszą być naniesione w czytelny sposób i parafowane przez Wykonawcę oraz oznaczone datą, w której dokonano poprawki.</w:t>
      </w:r>
    </w:p>
    <w:p w14:paraId="7A99E7F5" w14:textId="288AA98B"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 xml:space="preserve">Any amendments to the offer must be made legibly and </w:t>
      </w:r>
      <w:proofErr w:type="spellStart"/>
      <w:r w:rsidRPr="005C49FA">
        <w:rPr>
          <w:rFonts w:ascii="Bookman Old Style" w:eastAsia="Calibri" w:hAnsi="Bookman Old Style" w:cs="Calibri"/>
          <w:color w:val="00B050"/>
          <w:kern w:val="20"/>
          <w:sz w:val="20"/>
          <w:szCs w:val="20"/>
          <w:lang w:val="en-GB"/>
        </w:rPr>
        <w:t>initialed</w:t>
      </w:r>
      <w:proofErr w:type="spellEnd"/>
      <w:r w:rsidRPr="005C49FA">
        <w:rPr>
          <w:rFonts w:ascii="Bookman Old Style" w:eastAsia="Calibri" w:hAnsi="Bookman Old Style" w:cs="Calibri"/>
          <w:color w:val="00B050"/>
          <w:kern w:val="20"/>
          <w:sz w:val="20"/>
          <w:szCs w:val="20"/>
          <w:lang w:val="en-GB"/>
        </w:rPr>
        <w:t xml:space="preserve"> by the Contractor and marked with the date on which the amendment was made.</w:t>
      </w:r>
    </w:p>
    <w:p w14:paraId="40C21C6E" w14:textId="77777777" w:rsidR="00AF5764" w:rsidRPr="005C49FA" w:rsidRDefault="00AF5764" w:rsidP="00AF5764">
      <w:pPr>
        <w:pStyle w:val="Default"/>
        <w:spacing w:line="276" w:lineRule="auto"/>
        <w:ind w:left="426"/>
        <w:jc w:val="both"/>
        <w:rPr>
          <w:rFonts w:ascii="Bookman Old Style" w:hAnsi="Bookman Old Style"/>
          <w:sz w:val="20"/>
          <w:szCs w:val="20"/>
          <w:lang w:val="en-GB"/>
        </w:rPr>
      </w:pPr>
    </w:p>
    <w:p w14:paraId="4D32DAEB" w14:textId="3D9E52EC" w:rsidR="008B12AA" w:rsidRPr="005C49FA" w:rsidRDefault="00235D2A" w:rsidP="00357A7B">
      <w:pPr>
        <w:pStyle w:val="Default"/>
        <w:numPr>
          <w:ilvl w:val="0"/>
          <w:numId w:val="24"/>
        </w:numPr>
        <w:spacing w:line="276" w:lineRule="auto"/>
        <w:ind w:left="426" w:hanging="426"/>
        <w:jc w:val="both"/>
        <w:rPr>
          <w:rFonts w:ascii="Bookman Old Style" w:hAnsi="Bookman Old Style"/>
          <w:sz w:val="20"/>
          <w:szCs w:val="20"/>
        </w:rPr>
      </w:pPr>
      <w:r w:rsidRPr="005C49FA">
        <w:rPr>
          <w:rFonts w:ascii="Bookman Old Style" w:hAnsi="Bookman Old Style"/>
          <w:sz w:val="20"/>
          <w:szCs w:val="20"/>
        </w:rPr>
        <w:t xml:space="preserve">Wykonawcy wspólnie mogą ubiegać się o udzielenie zamówienia. Wykonawcy wspólnie ubiegający się o udzielnie zamówienia zobowiązani są ustanowić pełnomocnika do reprezentowania ich w postępowaniu o udzielenie zamówienia albo reprezentowania w postępowaniu i zawarcia umowy w sprawie zamówienia publicznego. Pełnomocnictwo powinno być przedstawione w formie oryginału lub odpisu poświadczonego za zgodność z oryginałem przez notariusza. Powinno wskazywać pełnomocnika (może to być zarówno jeden z Wykonawców wspólnie ubiegających się o udzielenie zamówienia, jak i osoba trzecia). Każdy z Wykonawców wspólnie ubiegających się o udzielenie zamówienia musi udzielić pełnomocnictwa w tym samym zakresie. Przedmiotowe oświadczenie potwierdza spełnienie warunku udziału w postępowaniu oraz brak podstaw wykluczenia w zakresie, w którym każdy z Wykonawców wykazuje spełnienie warunków udziału w postępowaniu oraz brak podstaw wykluczenia. </w:t>
      </w:r>
    </w:p>
    <w:p w14:paraId="5646F7FF" w14:textId="02A872D3"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 xml:space="preserve">Contractors may jointly apply for the contract. Contractors jointly applying for the award of a contract are obliged to appoint a representative to represent them in the contract award procedure or to represent them in the procedure and conclusion of a public procurement contract. The power of attorney should be presented in the form of an original or a copy certified as a true copy of the original by a notary. It should indicate the representative (it may be either one of the Contractors jointly applying for the contract or a third party). Each of the Contractors jointly applying for the contract must grant a power of attorney in the same scope. The declaration in question confirms the </w:t>
      </w:r>
      <w:proofErr w:type="spellStart"/>
      <w:r w:rsidRPr="005C49FA">
        <w:rPr>
          <w:rFonts w:ascii="Bookman Old Style" w:eastAsia="Calibri" w:hAnsi="Bookman Old Style" w:cs="Calibri"/>
          <w:color w:val="00B050"/>
          <w:kern w:val="20"/>
          <w:sz w:val="20"/>
          <w:szCs w:val="20"/>
          <w:lang w:val="en-GB"/>
        </w:rPr>
        <w:t>fulfillment</w:t>
      </w:r>
      <w:proofErr w:type="spellEnd"/>
      <w:r w:rsidRPr="005C49FA">
        <w:rPr>
          <w:rFonts w:ascii="Bookman Old Style" w:eastAsia="Calibri" w:hAnsi="Bookman Old Style" w:cs="Calibri"/>
          <w:color w:val="00B050"/>
          <w:kern w:val="20"/>
          <w:sz w:val="20"/>
          <w:szCs w:val="20"/>
          <w:lang w:val="en-GB"/>
        </w:rPr>
        <w:t xml:space="preserve"> of the conditions for participation in the proceedings and the lack of grounds for exclusion to the extent that each of the Contractors demonstrates the </w:t>
      </w:r>
      <w:proofErr w:type="spellStart"/>
      <w:r w:rsidRPr="005C49FA">
        <w:rPr>
          <w:rFonts w:ascii="Bookman Old Style" w:eastAsia="Calibri" w:hAnsi="Bookman Old Style" w:cs="Calibri"/>
          <w:color w:val="00B050"/>
          <w:kern w:val="20"/>
          <w:sz w:val="20"/>
          <w:szCs w:val="20"/>
          <w:lang w:val="en-GB"/>
        </w:rPr>
        <w:t>fulfillment</w:t>
      </w:r>
      <w:proofErr w:type="spellEnd"/>
      <w:r w:rsidRPr="005C49FA">
        <w:rPr>
          <w:rFonts w:ascii="Bookman Old Style" w:eastAsia="Calibri" w:hAnsi="Bookman Old Style" w:cs="Calibri"/>
          <w:color w:val="00B050"/>
          <w:kern w:val="20"/>
          <w:sz w:val="20"/>
          <w:szCs w:val="20"/>
          <w:lang w:val="en-GB"/>
        </w:rPr>
        <w:t xml:space="preserve"> of the conditions for participation in the proceedings and the lack of grounds for exclusion.</w:t>
      </w:r>
    </w:p>
    <w:p w14:paraId="10D6D7BE" w14:textId="77777777" w:rsidR="00AF5764" w:rsidRPr="005C49FA" w:rsidRDefault="00AF5764" w:rsidP="00AF5764">
      <w:pPr>
        <w:pStyle w:val="Default"/>
        <w:spacing w:line="276" w:lineRule="auto"/>
        <w:ind w:left="426"/>
        <w:jc w:val="both"/>
        <w:rPr>
          <w:rFonts w:ascii="Bookman Old Style" w:hAnsi="Bookman Old Style"/>
          <w:sz w:val="20"/>
          <w:szCs w:val="20"/>
          <w:lang w:val="en-GB"/>
        </w:rPr>
      </w:pPr>
    </w:p>
    <w:p w14:paraId="4FE2667F" w14:textId="77777777" w:rsidR="00AF5764" w:rsidRPr="005C49FA" w:rsidRDefault="00235D2A" w:rsidP="00AF5764">
      <w:pPr>
        <w:pStyle w:val="Default"/>
        <w:numPr>
          <w:ilvl w:val="0"/>
          <w:numId w:val="24"/>
        </w:numPr>
        <w:spacing w:line="276" w:lineRule="auto"/>
        <w:ind w:left="426" w:hanging="426"/>
        <w:jc w:val="both"/>
        <w:rPr>
          <w:rFonts w:ascii="Bookman Old Style" w:hAnsi="Bookman Old Style"/>
          <w:b/>
          <w:bCs/>
          <w:sz w:val="20"/>
          <w:szCs w:val="20"/>
          <w:u w:val="single"/>
        </w:rPr>
      </w:pPr>
      <w:r w:rsidRPr="005C49FA">
        <w:rPr>
          <w:rFonts w:ascii="Bookman Old Style" w:hAnsi="Bookman Old Style"/>
          <w:b/>
          <w:bCs/>
          <w:sz w:val="20"/>
          <w:szCs w:val="20"/>
          <w:u w:val="single"/>
        </w:rPr>
        <w:lastRenderedPageBreak/>
        <w:t>Dokumenty sporządzone w języku obcym są składane wraz z tłumaczeniem na język polski</w:t>
      </w:r>
      <w:r w:rsidR="00AF5764" w:rsidRPr="005C49FA">
        <w:rPr>
          <w:rFonts w:ascii="Bookman Old Style" w:hAnsi="Bookman Old Style"/>
          <w:b/>
          <w:bCs/>
          <w:sz w:val="20"/>
          <w:szCs w:val="20"/>
          <w:u w:val="single"/>
        </w:rPr>
        <w:t>.</w:t>
      </w:r>
    </w:p>
    <w:p w14:paraId="55A0EC22" w14:textId="02173895" w:rsidR="00AF5764" w:rsidRPr="005C49FA" w:rsidRDefault="00AF5764" w:rsidP="00AF5764">
      <w:pPr>
        <w:pStyle w:val="Default"/>
        <w:spacing w:line="276" w:lineRule="auto"/>
        <w:ind w:left="426"/>
        <w:jc w:val="both"/>
        <w:rPr>
          <w:rFonts w:ascii="Bookman Old Style" w:hAnsi="Bookman Old Style"/>
          <w:b/>
          <w:bCs/>
          <w:sz w:val="20"/>
          <w:szCs w:val="20"/>
          <w:u w:val="single"/>
          <w:lang w:val="en-GB"/>
        </w:rPr>
      </w:pPr>
      <w:r w:rsidRPr="005C49FA">
        <w:rPr>
          <w:rFonts w:ascii="Bookman Old Style" w:hAnsi="Bookman Old Style" w:cs="Calibri"/>
          <w:b/>
          <w:bCs/>
          <w:color w:val="00B050"/>
          <w:sz w:val="20"/>
          <w:szCs w:val="20"/>
          <w:lang w:val="en-GB"/>
        </w:rPr>
        <w:t>Documents prepared in a foreign language are submitted with a translation into Polish or English.</w:t>
      </w:r>
    </w:p>
    <w:p w14:paraId="64E75A53" w14:textId="77777777" w:rsidR="00AF5764" w:rsidRPr="005C49FA" w:rsidRDefault="00AF5764" w:rsidP="00AF5764">
      <w:pPr>
        <w:pStyle w:val="Default"/>
        <w:spacing w:line="276" w:lineRule="auto"/>
        <w:ind w:left="426"/>
        <w:jc w:val="both"/>
        <w:rPr>
          <w:rFonts w:ascii="Bookman Old Style" w:hAnsi="Bookman Old Style"/>
          <w:b/>
          <w:bCs/>
          <w:sz w:val="20"/>
          <w:szCs w:val="20"/>
          <w:u w:val="single"/>
          <w:lang w:val="en-GB"/>
        </w:rPr>
      </w:pPr>
    </w:p>
    <w:p w14:paraId="46A8A80F" w14:textId="47BE17E7" w:rsidR="00235D2A" w:rsidRPr="005C49FA" w:rsidRDefault="00235D2A" w:rsidP="00357A7B">
      <w:pPr>
        <w:pStyle w:val="Default"/>
        <w:numPr>
          <w:ilvl w:val="0"/>
          <w:numId w:val="24"/>
        </w:numPr>
        <w:spacing w:line="276" w:lineRule="auto"/>
        <w:ind w:left="426" w:hanging="426"/>
        <w:jc w:val="both"/>
        <w:rPr>
          <w:rFonts w:ascii="Bookman Old Style" w:hAnsi="Bookman Old Style"/>
          <w:sz w:val="20"/>
          <w:szCs w:val="20"/>
        </w:rPr>
      </w:pPr>
      <w:r w:rsidRPr="005C49FA">
        <w:rPr>
          <w:rFonts w:ascii="Bookman Old Style" w:hAnsi="Bookman Old Style"/>
          <w:sz w:val="20"/>
          <w:szCs w:val="20"/>
        </w:rPr>
        <w:t>Dokumenty składające się na ofertę należy umieścić w jednej zapieczętowanej lub w inny trwały sposób zabezpieczonej kopercie oznaczonej napisem:</w:t>
      </w:r>
    </w:p>
    <w:p w14:paraId="4F4425B5" w14:textId="77777777" w:rsidR="00235D2A" w:rsidRPr="005C49FA" w:rsidRDefault="00235D2A" w:rsidP="00AC1811">
      <w:pPr>
        <w:pStyle w:val="Default"/>
        <w:spacing w:line="276" w:lineRule="auto"/>
        <w:ind w:left="426"/>
        <w:jc w:val="both"/>
        <w:rPr>
          <w:rFonts w:ascii="Bookman Old Style" w:hAnsi="Bookman Old Style"/>
          <w:b/>
          <w:bCs/>
          <w:sz w:val="20"/>
          <w:szCs w:val="20"/>
        </w:rPr>
      </w:pPr>
      <w:r w:rsidRPr="005C49FA">
        <w:rPr>
          <w:rFonts w:ascii="Bookman Old Style" w:hAnsi="Bookman Old Style"/>
          <w:b/>
          <w:bCs/>
          <w:sz w:val="20"/>
          <w:szCs w:val="20"/>
        </w:rPr>
        <w:t>&lt;NAZWA I ADRES  WYKONAWCY&gt;</w:t>
      </w:r>
    </w:p>
    <w:p w14:paraId="04677DEE" w14:textId="77777777" w:rsidR="00235D2A" w:rsidRPr="005C49FA" w:rsidRDefault="00235D2A" w:rsidP="00AC1811">
      <w:pPr>
        <w:pStyle w:val="Default"/>
        <w:spacing w:line="276" w:lineRule="auto"/>
        <w:ind w:left="426"/>
        <w:jc w:val="both"/>
        <w:rPr>
          <w:rFonts w:ascii="Bookman Old Style" w:hAnsi="Bookman Old Style"/>
          <w:b/>
          <w:bCs/>
          <w:sz w:val="20"/>
          <w:szCs w:val="20"/>
        </w:rPr>
      </w:pPr>
      <w:r w:rsidRPr="005C49FA">
        <w:rPr>
          <w:rFonts w:ascii="Bookman Old Style" w:hAnsi="Bookman Old Style"/>
          <w:b/>
          <w:bCs/>
          <w:sz w:val="20"/>
          <w:szCs w:val="20"/>
        </w:rPr>
        <w:t>&lt;NAZWA ZAMAWIAJĄCEGO&gt;</w:t>
      </w:r>
    </w:p>
    <w:p w14:paraId="1156B987" w14:textId="2F71557B" w:rsidR="00235D2A" w:rsidRPr="005C49FA" w:rsidRDefault="00235D2A" w:rsidP="00AC1811">
      <w:pPr>
        <w:pStyle w:val="Default"/>
        <w:ind w:left="426"/>
        <w:jc w:val="both"/>
        <w:rPr>
          <w:rFonts w:ascii="Bookman Old Style" w:hAnsi="Bookman Old Style"/>
          <w:b/>
          <w:bCs/>
          <w:sz w:val="20"/>
          <w:szCs w:val="20"/>
        </w:rPr>
      </w:pPr>
      <w:r w:rsidRPr="005C49FA">
        <w:rPr>
          <w:rFonts w:ascii="Bookman Old Style" w:hAnsi="Bookman Old Style"/>
          <w:b/>
          <w:bCs/>
          <w:sz w:val="20"/>
          <w:szCs w:val="20"/>
        </w:rPr>
        <w:t xml:space="preserve">Oferta złożona na </w:t>
      </w:r>
      <w:r w:rsidR="004C60B3" w:rsidRPr="005C49FA">
        <w:rPr>
          <w:rFonts w:ascii="Bookman Old Style" w:hAnsi="Bookman Old Style"/>
          <w:b/>
          <w:bCs/>
          <w:sz w:val="20"/>
          <w:szCs w:val="20"/>
        </w:rPr>
        <w:t>Dostaw</w:t>
      </w:r>
      <w:r w:rsidR="00053BB7" w:rsidRPr="005C49FA">
        <w:rPr>
          <w:rFonts w:ascii="Bookman Old Style" w:hAnsi="Bookman Old Style"/>
          <w:b/>
          <w:bCs/>
          <w:sz w:val="20"/>
          <w:szCs w:val="20"/>
        </w:rPr>
        <w:t>ę</w:t>
      </w:r>
      <w:r w:rsidR="004C60B3" w:rsidRPr="005C49FA">
        <w:rPr>
          <w:rFonts w:ascii="Bookman Old Style" w:hAnsi="Bookman Old Style"/>
          <w:b/>
          <w:bCs/>
          <w:sz w:val="20"/>
          <w:szCs w:val="20"/>
        </w:rPr>
        <w:t xml:space="preserve"> kamery  dla potrzeb projektu badawczego pn. „The </w:t>
      </w:r>
      <w:proofErr w:type="spellStart"/>
      <w:r w:rsidR="004C60B3" w:rsidRPr="005C49FA">
        <w:rPr>
          <w:rFonts w:ascii="Bookman Old Style" w:hAnsi="Bookman Old Style"/>
          <w:b/>
          <w:bCs/>
          <w:sz w:val="20"/>
          <w:szCs w:val="20"/>
        </w:rPr>
        <w:t>fourth</w:t>
      </w:r>
      <w:proofErr w:type="spellEnd"/>
      <w:r w:rsidR="004C60B3" w:rsidRPr="005C49FA">
        <w:rPr>
          <w:rFonts w:ascii="Bookman Old Style" w:hAnsi="Bookman Old Style"/>
          <w:b/>
          <w:bCs/>
          <w:sz w:val="20"/>
          <w:szCs w:val="20"/>
        </w:rPr>
        <w:t xml:space="preserve"> </w:t>
      </w:r>
      <w:proofErr w:type="spellStart"/>
      <w:r w:rsidR="004C60B3" w:rsidRPr="005C49FA">
        <w:rPr>
          <w:rFonts w:ascii="Bookman Old Style" w:hAnsi="Bookman Old Style"/>
          <w:b/>
          <w:bCs/>
          <w:sz w:val="20"/>
          <w:szCs w:val="20"/>
        </w:rPr>
        <w:t>generation</w:t>
      </w:r>
      <w:proofErr w:type="spellEnd"/>
      <w:r w:rsidR="004C60B3" w:rsidRPr="005C49FA">
        <w:rPr>
          <w:rFonts w:ascii="Bookman Old Style" w:hAnsi="Bookman Old Style"/>
          <w:b/>
          <w:bCs/>
          <w:sz w:val="20"/>
          <w:szCs w:val="20"/>
        </w:rPr>
        <w:t xml:space="preserve"> of OLED </w:t>
      </w:r>
      <w:proofErr w:type="spellStart"/>
      <w:r w:rsidR="004C60B3" w:rsidRPr="005C49FA">
        <w:rPr>
          <w:rFonts w:ascii="Bookman Old Style" w:hAnsi="Bookman Old Style"/>
          <w:b/>
          <w:bCs/>
          <w:sz w:val="20"/>
          <w:szCs w:val="20"/>
        </w:rPr>
        <w:t>emitters</w:t>
      </w:r>
      <w:proofErr w:type="spellEnd"/>
      <w:r w:rsidR="004C60B3" w:rsidRPr="005C49FA">
        <w:rPr>
          <w:rFonts w:ascii="Bookman Old Style" w:hAnsi="Bookman Old Style"/>
          <w:b/>
          <w:bCs/>
          <w:sz w:val="20"/>
          <w:szCs w:val="20"/>
        </w:rPr>
        <w:t xml:space="preserve">, </w:t>
      </w:r>
      <w:proofErr w:type="spellStart"/>
      <w:r w:rsidR="004C60B3" w:rsidRPr="005C49FA">
        <w:rPr>
          <w:rFonts w:ascii="Bookman Old Style" w:hAnsi="Bookman Old Style"/>
          <w:b/>
          <w:bCs/>
          <w:sz w:val="20"/>
          <w:szCs w:val="20"/>
        </w:rPr>
        <w:t>how</w:t>
      </w:r>
      <w:proofErr w:type="spellEnd"/>
      <w:r w:rsidR="004C60B3" w:rsidRPr="005C49FA">
        <w:rPr>
          <w:rFonts w:ascii="Bookman Old Style" w:hAnsi="Bookman Old Style"/>
          <w:b/>
          <w:bCs/>
          <w:sz w:val="20"/>
          <w:szCs w:val="20"/>
        </w:rPr>
        <w:t xml:space="preserve"> to </w:t>
      </w:r>
      <w:proofErr w:type="spellStart"/>
      <w:r w:rsidR="004C60B3" w:rsidRPr="005C49FA">
        <w:rPr>
          <w:rFonts w:ascii="Bookman Old Style" w:hAnsi="Bookman Old Style"/>
          <w:b/>
          <w:bCs/>
          <w:sz w:val="20"/>
          <w:szCs w:val="20"/>
        </w:rPr>
        <w:t>tailor</w:t>
      </w:r>
      <w:proofErr w:type="spellEnd"/>
      <w:r w:rsidR="004C60B3" w:rsidRPr="005C49FA">
        <w:rPr>
          <w:rFonts w:ascii="Bookman Old Style" w:hAnsi="Bookman Old Style"/>
          <w:b/>
          <w:bCs/>
          <w:sz w:val="20"/>
          <w:szCs w:val="20"/>
        </w:rPr>
        <w:t xml:space="preserve">, </w:t>
      </w:r>
      <w:proofErr w:type="spellStart"/>
      <w:r w:rsidR="004C60B3" w:rsidRPr="005C49FA">
        <w:rPr>
          <w:rFonts w:ascii="Bookman Old Style" w:hAnsi="Bookman Old Style"/>
          <w:b/>
          <w:bCs/>
          <w:sz w:val="20"/>
          <w:szCs w:val="20"/>
        </w:rPr>
        <w:t>optimise</w:t>
      </w:r>
      <w:proofErr w:type="spellEnd"/>
      <w:r w:rsidR="004C60B3" w:rsidRPr="005C49FA">
        <w:rPr>
          <w:rFonts w:ascii="Bookman Old Style" w:hAnsi="Bookman Old Style"/>
          <w:b/>
          <w:bCs/>
          <w:sz w:val="20"/>
          <w:szCs w:val="20"/>
        </w:rPr>
        <w:t xml:space="preserve"> and </w:t>
      </w:r>
      <w:proofErr w:type="spellStart"/>
      <w:r w:rsidR="004C60B3" w:rsidRPr="005C49FA">
        <w:rPr>
          <w:rFonts w:ascii="Bookman Old Style" w:hAnsi="Bookman Old Style"/>
          <w:b/>
          <w:bCs/>
          <w:sz w:val="20"/>
          <w:szCs w:val="20"/>
        </w:rPr>
        <w:t>control</w:t>
      </w:r>
      <w:proofErr w:type="spellEnd"/>
      <w:r w:rsidR="004C60B3" w:rsidRPr="005C49FA">
        <w:rPr>
          <w:rFonts w:ascii="Bookman Old Style" w:hAnsi="Bookman Old Style"/>
          <w:b/>
          <w:bCs/>
          <w:sz w:val="20"/>
          <w:szCs w:val="20"/>
        </w:rPr>
        <w:t xml:space="preserve"> </w:t>
      </w:r>
      <w:proofErr w:type="spellStart"/>
      <w:r w:rsidR="004C60B3" w:rsidRPr="005C49FA">
        <w:rPr>
          <w:rFonts w:ascii="Bookman Old Style" w:hAnsi="Bookman Old Style"/>
          <w:b/>
          <w:bCs/>
          <w:sz w:val="20"/>
          <w:szCs w:val="20"/>
        </w:rPr>
        <w:t>hyperfluorescence</w:t>
      </w:r>
      <w:proofErr w:type="spellEnd"/>
      <w:r w:rsidR="004C60B3" w:rsidRPr="005C49FA">
        <w:rPr>
          <w:rFonts w:ascii="Bookman Old Style" w:hAnsi="Bookman Old Style"/>
          <w:b/>
          <w:bCs/>
          <w:sz w:val="20"/>
          <w:szCs w:val="20"/>
        </w:rPr>
        <w:t>” realizowanego przez Katedrę Fizyki Molekularnej ze środków Narodowe Centrum Nauki (NCN). Nr postępowania: W3D/3/2024</w:t>
      </w:r>
    </w:p>
    <w:p w14:paraId="47182E02" w14:textId="77777777" w:rsidR="00235D2A" w:rsidRPr="005C49FA" w:rsidRDefault="00235D2A" w:rsidP="00AC1811">
      <w:pPr>
        <w:pStyle w:val="Default"/>
        <w:spacing w:line="276" w:lineRule="auto"/>
        <w:ind w:left="426"/>
        <w:jc w:val="both"/>
        <w:rPr>
          <w:rFonts w:ascii="Bookman Old Style" w:hAnsi="Bookman Old Style"/>
          <w:b/>
          <w:bCs/>
          <w:sz w:val="20"/>
          <w:szCs w:val="20"/>
        </w:rPr>
      </w:pPr>
      <w:r w:rsidRPr="005C49FA">
        <w:rPr>
          <w:rFonts w:ascii="Bookman Old Style" w:hAnsi="Bookman Old Style"/>
          <w:b/>
          <w:bCs/>
          <w:sz w:val="20"/>
          <w:szCs w:val="20"/>
        </w:rPr>
        <w:t>nie otwierać przed &lt;DATA I GODZINA SKŁADANIA OFERT</w:t>
      </w:r>
    </w:p>
    <w:p w14:paraId="093BB1BA" w14:textId="77777777" w:rsidR="00AF5764" w:rsidRPr="005C49FA" w:rsidRDefault="00AF5764" w:rsidP="00AF5764">
      <w:pPr>
        <w:autoSpaceDE w:val="0"/>
        <w:autoSpaceDN w:val="0"/>
        <w:adjustRightInd w:val="0"/>
        <w:spacing w:after="0"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The documents constituting the offer should be placed in one sealed or otherwise permanently secured envelope marked with the inscription:</w:t>
      </w:r>
    </w:p>
    <w:p w14:paraId="521DE67D" w14:textId="77777777" w:rsidR="00AF5764" w:rsidRPr="005C49FA" w:rsidRDefault="00AF5764" w:rsidP="00AF5764">
      <w:pPr>
        <w:autoSpaceDE w:val="0"/>
        <w:autoSpaceDN w:val="0"/>
        <w:adjustRightInd w:val="0"/>
        <w:spacing w:after="0" w:line="276" w:lineRule="auto"/>
        <w:ind w:left="426"/>
        <w:jc w:val="both"/>
        <w:rPr>
          <w:rFonts w:ascii="Bookman Old Style" w:eastAsia="Calibri" w:hAnsi="Bookman Old Style" w:cs="Calibri"/>
          <w:b/>
          <w:bCs/>
          <w:color w:val="00B050"/>
          <w:kern w:val="20"/>
          <w:sz w:val="20"/>
          <w:szCs w:val="20"/>
          <w:lang w:val="en-GB"/>
        </w:rPr>
      </w:pPr>
      <w:r w:rsidRPr="005C49FA">
        <w:rPr>
          <w:rFonts w:ascii="Bookman Old Style" w:eastAsia="Calibri" w:hAnsi="Bookman Old Style" w:cs="Calibri"/>
          <w:b/>
          <w:bCs/>
          <w:color w:val="00B050"/>
          <w:kern w:val="20"/>
          <w:sz w:val="20"/>
          <w:szCs w:val="20"/>
          <w:lang w:val="en-GB"/>
        </w:rPr>
        <w:t>&lt;NAME AND ADDRESS OF CONTRACTOR&gt;</w:t>
      </w:r>
    </w:p>
    <w:p w14:paraId="602032E8" w14:textId="77777777" w:rsidR="00AF5764" w:rsidRPr="005C49FA" w:rsidRDefault="00AF5764" w:rsidP="00AF5764">
      <w:pPr>
        <w:autoSpaceDE w:val="0"/>
        <w:autoSpaceDN w:val="0"/>
        <w:adjustRightInd w:val="0"/>
        <w:spacing w:after="0" w:line="276" w:lineRule="auto"/>
        <w:ind w:left="426"/>
        <w:jc w:val="both"/>
        <w:rPr>
          <w:rFonts w:ascii="Bookman Old Style" w:eastAsia="Calibri" w:hAnsi="Bookman Old Style" w:cs="Calibri"/>
          <w:b/>
          <w:bCs/>
          <w:color w:val="00B050"/>
          <w:kern w:val="20"/>
          <w:sz w:val="20"/>
          <w:szCs w:val="20"/>
          <w:lang w:val="en-GB"/>
        </w:rPr>
      </w:pPr>
      <w:r w:rsidRPr="005C49FA">
        <w:rPr>
          <w:rFonts w:ascii="Bookman Old Style" w:eastAsia="Calibri" w:hAnsi="Bookman Old Style" w:cs="Calibri"/>
          <w:b/>
          <w:bCs/>
          <w:color w:val="00B050"/>
          <w:kern w:val="20"/>
          <w:sz w:val="20"/>
          <w:szCs w:val="20"/>
          <w:lang w:val="en-GB"/>
        </w:rPr>
        <w:t>&lt;NAME OF ORDERING PARTY&gt;</w:t>
      </w:r>
    </w:p>
    <w:p w14:paraId="4E4DE4E4" w14:textId="77777777" w:rsidR="00AF5764" w:rsidRPr="005C49FA" w:rsidRDefault="00AF5764" w:rsidP="00AF5764">
      <w:pPr>
        <w:autoSpaceDE w:val="0"/>
        <w:autoSpaceDN w:val="0"/>
        <w:adjustRightInd w:val="0"/>
        <w:spacing w:after="0" w:line="276" w:lineRule="auto"/>
        <w:ind w:left="426"/>
        <w:jc w:val="both"/>
        <w:rPr>
          <w:rFonts w:ascii="Bookman Old Style" w:eastAsia="Calibri" w:hAnsi="Bookman Old Style" w:cs="Calibri"/>
          <w:b/>
          <w:bCs/>
          <w:color w:val="00B050"/>
          <w:kern w:val="20"/>
          <w:sz w:val="20"/>
          <w:szCs w:val="20"/>
          <w:lang w:val="en-GB"/>
        </w:rPr>
      </w:pPr>
      <w:r w:rsidRPr="005C49FA">
        <w:rPr>
          <w:rFonts w:ascii="Bookman Old Style" w:eastAsia="Calibri" w:hAnsi="Bookman Old Style" w:cs="Calibri"/>
          <w:b/>
          <w:bCs/>
          <w:color w:val="00B050"/>
          <w:kern w:val="20"/>
          <w:sz w:val="20"/>
          <w:szCs w:val="20"/>
          <w:lang w:val="en-GB"/>
        </w:rPr>
        <w:t xml:space="preserve">Offer submitted for the supply of a camera for the research project titled "The fourth generation of OLED emitters, how to tailor, optimize and control </w:t>
      </w:r>
      <w:proofErr w:type="spellStart"/>
      <w:r w:rsidRPr="005C49FA">
        <w:rPr>
          <w:rFonts w:ascii="Bookman Old Style" w:eastAsia="Calibri" w:hAnsi="Bookman Old Style" w:cs="Calibri"/>
          <w:b/>
          <w:bCs/>
          <w:color w:val="00B050"/>
          <w:kern w:val="20"/>
          <w:sz w:val="20"/>
          <w:szCs w:val="20"/>
          <w:lang w:val="en-GB"/>
        </w:rPr>
        <w:t>hyperfluorescence</w:t>
      </w:r>
      <w:proofErr w:type="spellEnd"/>
      <w:r w:rsidRPr="005C49FA">
        <w:rPr>
          <w:rFonts w:ascii="Bookman Old Style" w:eastAsia="Calibri" w:hAnsi="Bookman Old Style" w:cs="Calibri"/>
          <w:b/>
          <w:bCs/>
          <w:color w:val="00B050"/>
          <w:kern w:val="20"/>
          <w:sz w:val="20"/>
          <w:szCs w:val="20"/>
          <w:lang w:val="en-GB"/>
        </w:rPr>
        <w:t xml:space="preserve">" carried out by the Department of Molecular Physics with funds from the National Science </w:t>
      </w:r>
      <w:proofErr w:type="spellStart"/>
      <w:r w:rsidRPr="005C49FA">
        <w:rPr>
          <w:rFonts w:ascii="Bookman Old Style" w:eastAsia="Calibri" w:hAnsi="Bookman Old Style" w:cs="Calibri"/>
          <w:b/>
          <w:bCs/>
          <w:color w:val="00B050"/>
          <w:kern w:val="20"/>
          <w:sz w:val="20"/>
          <w:szCs w:val="20"/>
          <w:lang w:val="en-GB"/>
        </w:rPr>
        <w:t>Center</w:t>
      </w:r>
      <w:proofErr w:type="spellEnd"/>
      <w:r w:rsidRPr="005C49FA">
        <w:rPr>
          <w:rFonts w:ascii="Bookman Old Style" w:eastAsia="Calibri" w:hAnsi="Bookman Old Style" w:cs="Calibri"/>
          <w:b/>
          <w:bCs/>
          <w:color w:val="00B050"/>
          <w:kern w:val="20"/>
          <w:sz w:val="20"/>
          <w:szCs w:val="20"/>
          <w:lang w:val="en-GB"/>
        </w:rPr>
        <w:t xml:space="preserve"> (NCN). Procedure no.: W3D/3/2024</w:t>
      </w:r>
    </w:p>
    <w:p w14:paraId="1D52ED46" w14:textId="77777777" w:rsidR="00AF5764" w:rsidRPr="005C49FA" w:rsidRDefault="00AF5764" w:rsidP="00AF5764">
      <w:pPr>
        <w:autoSpaceDE w:val="0"/>
        <w:autoSpaceDN w:val="0"/>
        <w:adjustRightInd w:val="0"/>
        <w:spacing w:after="0" w:line="276" w:lineRule="auto"/>
        <w:ind w:firstLine="426"/>
        <w:jc w:val="both"/>
        <w:rPr>
          <w:rFonts w:ascii="Bookman Old Style" w:eastAsia="Calibri" w:hAnsi="Bookman Old Style" w:cs="Calibri"/>
          <w:b/>
          <w:bCs/>
          <w:color w:val="00B050"/>
          <w:kern w:val="20"/>
          <w:sz w:val="20"/>
          <w:szCs w:val="20"/>
          <w:lang w:val="en-GB"/>
        </w:rPr>
      </w:pPr>
      <w:r w:rsidRPr="005C49FA">
        <w:rPr>
          <w:rFonts w:ascii="Bookman Old Style" w:eastAsia="Calibri" w:hAnsi="Bookman Old Style" w:cs="Calibri"/>
          <w:b/>
          <w:bCs/>
          <w:color w:val="00B050"/>
          <w:kern w:val="20"/>
          <w:sz w:val="20"/>
          <w:szCs w:val="20"/>
          <w:lang w:val="en-GB"/>
        </w:rPr>
        <w:t>do not open before &lt;DATE AND TIME OF SUBMITTING OFFERS</w:t>
      </w:r>
    </w:p>
    <w:p w14:paraId="2FC73B53" w14:textId="77777777" w:rsidR="00AF5764" w:rsidRPr="005C49FA" w:rsidRDefault="00AF5764" w:rsidP="00AC1811">
      <w:pPr>
        <w:pStyle w:val="Default"/>
        <w:spacing w:line="276" w:lineRule="auto"/>
        <w:ind w:left="426"/>
        <w:jc w:val="both"/>
        <w:rPr>
          <w:rFonts w:ascii="Bookman Old Style" w:hAnsi="Bookman Old Style"/>
          <w:b/>
          <w:bCs/>
          <w:sz w:val="20"/>
          <w:szCs w:val="20"/>
          <w:lang w:val="en-GB"/>
        </w:rPr>
      </w:pPr>
    </w:p>
    <w:p w14:paraId="5E0B07C4" w14:textId="38F7BADD" w:rsidR="008B12AA" w:rsidRPr="005C49FA" w:rsidRDefault="00235D2A" w:rsidP="00357A7B">
      <w:pPr>
        <w:pStyle w:val="Default"/>
        <w:numPr>
          <w:ilvl w:val="0"/>
          <w:numId w:val="24"/>
        </w:numPr>
        <w:spacing w:line="276" w:lineRule="auto"/>
        <w:ind w:left="426" w:hanging="426"/>
        <w:jc w:val="both"/>
        <w:rPr>
          <w:rFonts w:ascii="Bookman Old Style" w:hAnsi="Bookman Old Style"/>
          <w:sz w:val="20"/>
          <w:szCs w:val="20"/>
        </w:rPr>
      </w:pPr>
      <w:r w:rsidRPr="005C49FA">
        <w:rPr>
          <w:rFonts w:ascii="Bookman Old Style" w:hAnsi="Bookman Old Style"/>
          <w:sz w:val="20"/>
          <w:szCs w:val="20"/>
        </w:rPr>
        <w:t>Wykonawca może złożyć nową ofertę w zamian za wycofaną, zmienić ofertę, uzupełnić ofertę bądź tylko ją wycofać wyłącznie przed upływem terminu składania ofert.</w:t>
      </w:r>
    </w:p>
    <w:p w14:paraId="78714649" w14:textId="15AF4CC5"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The contractor may submit a new offer in exchange for the withdrawn one, change the offer, supplement the offer or withdraw it only before the deadline for submitting offers.</w:t>
      </w:r>
    </w:p>
    <w:p w14:paraId="640FB35D" w14:textId="77777777" w:rsidR="00AF5764" w:rsidRPr="005C49FA" w:rsidRDefault="00AF5764" w:rsidP="00AF5764">
      <w:pPr>
        <w:pStyle w:val="Default"/>
        <w:spacing w:line="276" w:lineRule="auto"/>
        <w:ind w:left="426"/>
        <w:jc w:val="both"/>
        <w:rPr>
          <w:rFonts w:ascii="Bookman Old Style" w:hAnsi="Bookman Old Style"/>
          <w:sz w:val="20"/>
          <w:szCs w:val="20"/>
          <w:lang w:val="en-GB"/>
        </w:rPr>
      </w:pPr>
    </w:p>
    <w:p w14:paraId="41475B98" w14:textId="744831D9" w:rsidR="008B12AA" w:rsidRPr="005C49FA" w:rsidRDefault="00235D2A" w:rsidP="00357A7B">
      <w:pPr>
        <w:pStyle w:val="Default"/>
        <w:numPr>
          <w:ilvl w:val="0"/>
          <w:numId w:val="24"/>
        </w:numPr>
        <w:spacing w:line="276" w:lineRule="auto"/>
        <w:ind w:left="426" w:hanging="426"/>
        <w:jc w:val="both"/>
        <w:rPr>
          <w:rFonts w:ascii="Bookman Old Style" w:hAnsi="Bookman Old Style"/>
          <w:sz w:val="20"/>
          <w:szCs w:val="20"/>
        </w:rPr>
      </w:pPr>
      <w:r w:rsidRPr="005C49FA">
        <w:rPr>
          <w:rFonts w:ascii="Bookman Old Style" w:hAnsi="Bookman Old Style"/>
          <w:sz w:val="20"/>
          <w:szCs w:val="20"/>
        </w:rPr>
        <w:t xml:space="preserve">W przypadku zmiany z wycofaniem opakowanie należy oznaczyć tak jak w punkcie </w:t>
      </w:r>
      <w:r w:rsidR="004C60B3" w:rsidRPr="005C49FA">
        <w:rPr>
          <w:rFonts w:ascii="Bookman Old Style" w:hAnsi="Bookman Old Style"/>
          <w:sz w:val="20"/>
          <w:szCs w:val="20"/>
        </w:rPr>
        <w:t>1</w:t>
      </w:r>
      <w:r w:rsidR="00C310F3" w:rsidRPr="005C49FA">
        <w:rPr>
          <w:rFonts w:ascii="Bookman Old Style" w:hAnsi="Bookman Old Style"/>
          <w:sz w:val="20"/>
          <w:szCs w:val="20"/>
        </w:rPr>
        <w:t>5</w:t>
      </w:r>
      <w:r w:rsidRPr="005C49FA">
        <w:rPr>
          <w:rFonts w:ascii="Bookman Old Style" w:hAnsi="Bookman Old Style"/>
          <w:sz w:val="20"/>
          <w:szCs w:val="20"/>
        </w:rPr>
        <w:t xml:space="preserve"> rozdziału oraz dodatkowym napisem „OFERTA ZAMIENNA Z WYCOFANIEM POPRZEDNIEJ”. W takim przypadku otwarta zostanie oferta zamienna, a oferta wycofana nie będzie otwierana. Złożenie oferty zamiennej bez wycofania poprzednio złożonej zostanie uznane za złożenie dwóch ofert i spowoduje odrzucenie obu.</w:t>
      </w:r>
    </w:p>
    <w:p w14:paraId="1E2544A0" w14:textId="6159EB3F"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In the case of a change with withdrawal, the packaging should be marked as in point 15 of the chapter and with the additional inscription "REPLACEMENT OFFER WITH WITHDRAWAL OF THE PREVIOUS". In such a case, a replacement offer will be opened and the withdrawn offer will not be opened. Submitting a replacement offer without withdrawing the previously submitted one will be considered as submitting two offers and will result in rejection of both.</w:t>
      </w:r>
    </w:p>
    <w:p w14:paraId="6A390083" w14:textId="77777777" w:rsidR="00AF5764" w:rsidRPr="005C49FA" w:rsidRDefault="00AF5764" w:rsidP="00AF5764">
      <w:pPr>
        <w:pStyle w:val="Default"/>
        <w:spacing w:line="276" w:lineRule="auto"/>
        <w:ind w:left="426"/>
        <w:jc w:val="both"/>
        <w:rPr>
          <w:rFonts w:ascii="Bookman Old Style" w:hAnsi="Bookman Old Style"/>
          <w:sz w:val="20"/>
          <w:szCs w:val="20"/>
          <w:lang w:val="en-GB"/>
        </w:rPr>
      </w:pPr>
    </w:p>
    <w:p w14:paraId="162E1D7C" w14:textId="022DE6BB" w:rsidR="00C310F3" w:rsidRPr="005C49FA" w:rsidRDefault="00235D2A" w:rsidP="00357A7B">
      <w:pPr>
        <w:pStyle w:val="Default"/>
        <w:numPr>
          <w:ilvl w:val="0"/>
          <w:numId w:val="24"/>
        </w:numPr>
        <w:spacing w:line="276" w:lineRule="auto"/>
        <w:ind w:left="426" w:hanging="426"/>
        <w:jc w:val="both"/>
        <w:rPr>
          <w:rFonts w:ascii="Bookman Old Style" w:hAnsi="Bookman Old Style"/>
          <w:sz w:val="20"/>
          <w:szCs w:val="20"/>
        </w:rPr>
      </w:pPr>
      <w:r w:rsidRPr="005C49FA">
        <w:rPr>
          <w:rFonts w:ascii="Bookman Old Style" w:hAnsi="Bookman Old Style"/>
          <w:sz w:val="20"/>
          <w:szCs w:val="20"/>
        </w:rPr>
        <w:t>W przypadku zmian w ofercie opakowanie należy oznaczyć tak jak w pkt. 1</w:t>
      </w:r>
      <w:r w:rsidR="00C310F3" w:rsidRPr="005C49FA">
        <w:rPr>
          <w:rFonts w:ascii="Bookman Old Style" w:hAnsi="Bookman Old Style"/>
          <w:sz w:val="20"/>
          <w:szCs w:val="20"/>
        </w:rPr>
        <w:t>5</w:t>
      </w:r>
      <w:r w:rsidRPr="005C49FA">
        <w:rPr>
          <w:rFonts w:ascii="Bookman Old Style" w:hAnsi="Bookman Old Style"/>
          <w:sz w:val="20"/>
          <w:szCs w:val="20"/>
        </w:rPr>
        <w:t xml:space="preserve"> rozdziału </w:t>
      </w:r>
      <w:r w:rsidRPr="005C49FA">
        <w:rPr>
          <w:rFonts w:ascii="Bookman Old Style" w:hAnsi="Bookman Old Style"/>
          <w:sz w:val="20"/>
          <w:szCs w:val="20"/>
        </w:rPr>
        <w:br/>
        <w:t>z dodatkowym napisem „ZMIANA OFERTY”. Zamawiający przyjmuje, iż dokumenty umieszczone w ww. kopercie zastępują dokumenty w ofercie pierwotnej.</w:t>
      </w:r>
    </w:p>
    <w:p w14:paraId="7F1F967A" w14:textId="221170A7"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In the event of changes to the offer, the packaging should be marked as in point. 15 of chapter with the additional inscription "CHANGE OF THE OFFER". The Ordering Party assumes that the documents included in the above-mentioned envelope replace the documents in the original offer.</w:t>
      </w:r>
    </w:p>
    <w:p w14:paraId="446FD4D3" w14:textId="77777777" w:rsidR="00AF5764" w:rsidRPr="005C49FA" w:rsidRDefault="00AF5764" w:rsidP="00AF5764">
      <w:pPr>
        <w:pStyle w:val="Default"/>
        <w:spacing w:line="276" w:lineRule="auto"/>
        <w:ind w:left="426"/>
        <w:jc w:val="both"/>
        <w:rPr>
          <w:rFonts w:ascii="Bookman Old Style" w:hAnsi="Bookman Old Style"/>
          <w:sz w:val="20"/>
          <w:szCs w:val="20"/>
          <w:lang w:val="en-GB"/>
        </w:rPr>
      </w:pPr>
    </w:p>
    <w:p w14:paraId="073BF04E" w14:textId="05973DE5" w:rsidR="008B12AA" w:rsidRPr="005C49FA" w:rsidRDefault="00235D2A" w:rsidP="00357A7B">
      <w:pPr>
        <w:pStyle w:val="Default"/>
        <w:numPr>
          <w:ilvl w:val="0"/>
          <w:numId w:val="24"/>
        </w:numPr>
        <w:spacing w:line="276" w:lineRule="auto"/>
        <w:ind w:left="426" w:hanging="426"/>
        <w:jc w:val="both"/>
        <w:rPr>
          <w:rFonts w:ascii="Bookman Old Style" w:hAnsi="Bookman Old Style"/>
          <w:sz w:val="20"/>
          <w:szCs w:val="20"/>
        </w:rPr>
      </w:pPr>
      <w:r w:rsidRPr="005C49FA">
        <w:rPr>
          <w:rFonts w:ascii="Bookman Old Style" w:hAnsi="Bookman Old Style"/>
          <w:sz w:val="20"/>
          <w:szCs w:val="20"/>
        </w:rPr>
        <w:t>W przypadku uzupełnienia oferty - opakowanie należy oznaczyć tak jak w punkcie 1</w:t>
      </w:r>
      <w:r w:rsidR="00C310F3" w:rsidRPr="005C49FA">
        <w:rPr>
          <w:rFonts w:ascii="Bookman Old Style" w:hAnsi="Bookman Old Style"/>
          <w:sz w:val="20"/>
          <w:szCs w:val="20"/>
        </w:rPr>
        <w:t>5</w:t>
      </w:r>
      <w:r w:rsidRPr="005C49FA">
        <w:rPr>
          <w:rFonts w:ascii="Bookman Old Style" w:hAnsi="Bookman Old Style"/>
          <w:sz w:val="20"/>
          <w:szCs w:val="20"/>
        </w:rPr>
        <w:t xml:space="preserve"> rozdziału z dodatkowym napisem „UZUPEŁNIENIE OFERTY”. Zamawiający przyjmuje, iż dokumenty umieszczone w w/w kopercie będą stanowić uzupełnienie do dokumentów w ofercie pierwotnej.</w:t>
      </w:r>
    </w:p>
    <w:p w14:paraId="4775DBAA" w14:textId="30C3DABD"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lastRenderedPageBreak/>
        <w:t>If the offer is supplemented, the packaging should be marked as in point 15 of chapter with the additional inscription "SUPPLEMENT OF THE OFFER". The Ordering Party assumes that the documents placed in the above-mentioned envelope will supplement the documents in the original offer.</w:t>
      </w:r>
    </w:p>
    <w:p w14:paraId="197292EC" w14:textId="77777777" w:rsidR="00AF5764" w:rsidRPr="005C49FA" w:rsidRDefault="00AF5764" w:rsidP="00AF5764">
      <w:pPr>
        <w:pStyle w:val="Default"/>
        <w:spacing w:line="276" w:lineRule="auto"/>
        <w:ind w:left="426"/>
        <w:jc w:val="both"/>
        <w:rPr>
          <w:rFonts w:ascii="Bookman Old Style" w:hAnsi="Bookman Old Style"/>
          <w:sz w:val="20"/>
          <w:szCs w:val="20"/>
          <w:lang w:val="en-GB"/>
        </w:rPr>
      </w:pPr>
    </w:p>
    <w:p w14:paraId="113847EE" w14:textId="786F3DF2" w:rsidR="008B12AA" w:rsidRPr="005C49FA" w:rsidRDefault="00235D2A" w:rsidP="00357A7B">
      <w:pPr>
        <w:pStyle w:val="Default"/>
        <w:numPr>
          <w:ilvl w:val="0"/>
          <w:numId w:val="24"/>
        </w:numPr>
        <w:spacing w:line="276" w:lineRule="auto"/>
        <w:ind w:left="426" w:hanging="426"/>
        <w:jc w:val="both"/>
        <w:rPr>
          <w:rFonts w:ascii="Bookman Old Style" w:hAnsi="Bookman Old Style"/>
          <w:sz w:val="20"/>
          <w:szCs w:val="20"/>
        </w:rPr>
      </w:pPr>
      <w:r w:rsidRPr="005C49FA">
        <w:rPr>
          <w:rFonts w:ascii="Bookman Old Style" w:hAnsi="Bookman Old Style"/>
          <w:sz w:val="20"/>
          <w:szCs w:val="20"/>
        </w:rPr>
        <w:t>Wykonawcy przysługuje również prawo do wycofania oferty poprzez złożenie pisemnego wniosku przed upływem terminu składania ofert. Koperty ofert wycofanych nie będą otwierane. Wskazany wniosek musi być podpisany przez osobę/osoby uprawnioną/uprawnione do reprezentowania Wykonawcy wymienione w odpisie z KRS lub w wpisie do CEIDG  albo ustanowionego pełnomocnika.</w:t>
      </w:r>
    </w:p>
    <w:p w14:paraId="4A3203E0" w14:textId="09266FB6" w:rsidR="00AF5764" w:rsidRPr="005C49FA" w:rsidRDefault="00AF5764" w:rsidP="00AF5764">
      <w:pPr>
        <w:pStyle w:val="Default"/>
        <w:spacing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The contractor also has the right to withdraw the offer by submitting a written application before the deadline for submitting offers. Envelopes of withdrawn offers will not be opened. The indicated application must be signed by the person(s) authorized to represent the Contractor listed in the excerpt from the National Court Register or in the entry in CEIDG or by an appointed representative.</w:t>
      </w:r>
    </w:p>
    <w:p w14:paraId="465AC4ED" w14:textId="77777777" w:rsidR="00AF5764" w:rsidRPr="005C49FA" w:rsidRDefault="00AF5764" w:rsidP="00AF5764">
      <w:pPr>
        <w:pStyle w:val="Default"/>
        <w:spacing w:line="276" w:lineRule="auto"/>
        <w:ind w:left="426"/>
        <w:jc w:val="both"/>
        <w:rPr>
          <w:rFonts w:ascii="Bookman Old Style" w:hAnsi="Bookman Old Style"/>
          <w:sz w:val="20"/>
          <w:szCs w:val="20"/>
          <w:lang w:val="en-GB"/>
        </w:rPr>
      </w:pPr>
    </w:p>
    <w:p w14:paraId="19FC53BC" w14:textId="357E61CC" w:rsidR="008B12AA" w:rsidRPr="005C49FA" w:rsidRDefault="00235D2A" w:rsidP="00357A7B">
      <w:pPr>
        <w:pStyle w:val="Default"/>
        <w:numPr>
          <w:ilvl w:val="0"/>
          <w:numId w:val="24"/>
        </w:numPr>
        <w:spacing w:line="276" w:lineRule="auto"/>
        <w:ind w:left="426" w:hanging="426"/>
        <w:jc w:val="both"/>
        <w:rPr>
          <w:rFonts w:ascii="Bookman Old Style" w:hAnsi="Bookman Old Style"/>
          <w:sz w:val="20"/>
          <w:szCs w:val="20"/>
        </w:rPr>
      </w:pPr>
      <w:r w:rsidRPr="005C49FA">
        <w:rPr>
          <w:rFonts w:ascii="Bookman Old Style" w:hAnsi="Bookman Old Style"/>
          <w:sz w:val="20"/>
          <w:szCs w:val="20"/>
        </w:rPr>
        <w:t>Informacje dotyczące zastrzeżenia „Tajemnicy przedsiębiorstwa”</w:t>
      </w:r>
    </w:p>
    <w:p w14:paraId="2AB1D21F" w14:textId="6A469A9A" w:rsidR="008B12AA" w:rsidRPr="005C49FA" w:rsidRDefault="00235D2A" w:rsidP="00AC1811">
      <w:pPr>
        <w:pStyle w:val="Default"/>
        <w:spacing w:line="276" w:lineRule="auto"/>
        <w:ind w:left="426"/>
        <w:jc w:val="both"/>
        <w:rPr>
          <w:rFonts w:ascii="Bookman Old Style" w:hAnsi="Bookman Old Style"/>
          <w:sz w:val="20"/>
          <w:szCs w:val="20"/>
        </w:rPr>
      </w:pPr>
      <w:r w:rsidRPr="005C49FA">
        <w:rPr>
          <w:rFonts w:ascii="Bookman Old Style" w:hAnsi="Bookman Old Style"/>
          <w:sz w:val="20"/>
          <w:szCs w:val="20"/>
        </w:rPr>
        <w:t xml:space="preserve">Jeśli Wykonawca składając ofertę wraz z jej załącznikami zamierza zastrzec niektóre informacje w nich zawarte, zgodnie z postanowieniami art. 8 ust. 3 ustawy Prawo zamówień publicznych, zobowiązany jest nie później niż w terminie składania ofert, zastrzec w dokumentach składanych wraz z ofertą, że nie mogą one być udostępniane oraz wykazać (załączyć do oferty pisemne uzasadnienie), iż zastrzeżone informacje stanowią tajemnicę przedsiębiorstwa. </w:t>
      </w:r>
    </w:p>
    <w:p w14:paraId="493BFEC4" w14:textId="557C68A5" w:rsidR="00235D2A" w:rsidRPr="005C49FA" w:rsidRDefault="00235D2A" w:rsidP="00AC1811">
      <w:pPr>
        <w:pStyle w:val="Default"/>
        <w:spacing w:line="276" w:lineRule="auto"/>
        <w:ind w:left="426"/>
        <w:jc w:val="both"/>
        <w:rPr>
          <w:rFonts w:ascii="Bookman Old Style" w:hAnsi="Bookman Old Style"/>
          <w:color w:val="auto"/>
          <w:sz w:val="20"/>
          <w:szCs w:val="20"/>
        </w:rPr>
      </w:pPr>
      <w:r w:rsidRPr="005C49FA">
        <w:rPr>
          <w:rFonts w:ascii="Bookman Old Style" w:hAnsi="Bookman Old Style"/>
          <w:color w:val="auto"/>
          <w:sz w:val="20"/>
          <w:szCs w:val="20"/>
        </w:rPr>
        <w:t xml:space="preserve">Stosownie do powyższego, jeśli Wykonawca nie dopełni ww. obowiązków wynikających </w:t>
      </w:r>
      <w:r w:rsidRPr="005C49FA">
        <w:rPr>
          <w:rFonts w:ascii="Bookman Old Style" w:hAnsi="Bookman Old Style"/>
          <w:color w:val="auto"/>
          <w:sz w:val="20"/>
          <w:szCs w:val="20"/>
        </w:rPr>
        <w:br/>
        <w:t xml:space="preserve">z ustawy, Zamawiający będzie miał podstawę uznania, że zastrzeżenie tajemnicy przedsiębiorstwa jest bezskuteczne i w związku z tym potraktuje daną informację, jako niepodlegającą ochronie i niestanowiącą tajemnicy przedsiębiorstwa w rozumieniu ustawy </w:t>
      </w:r>
      <w:r w:rsidRPr="005C49FA">
        <w:rPr>
          <w:rFonts w:ascii="Bookman Old Style" w:hAnsi="Bookman Old Style"/>
          <w:color w:val="auto"/>
          <w:sz w:val="20"/>
          <w:szCs w:val="20"/>
        </w:rPr>
        <w:br/>
        <w:t>z dnia 16 kwietnia 1993 r. o zwalczaniu nieuczciwej konkurencji</w:t>
      </w:r>
      <w:r w:rsidR="00782AB5" w:rsidRPr="005C49FA">
        <w:rPr>
          <w:rFonts w:ascii="Bookman Old Style" w:hAnsi="Bookman Old Style"/>
          <w:color w:val="auto"/>
          <w:sz w:val="20"/>
          <w:szCs w:val="20"/>
        </w:rPr>
        <w:t>.</w:t>
      </w:r>
    </w:p>
    <w:p w14:paraId="6C4BE116" w14:textId="77777777" w:rsidR="00AF5764" w:rsidRPr="005C49FA" w:rsidRDefault="00AF5764" w:rsidP="00AF5764">
      <w:pPr>
        <w:autoSpaceDE w:val="0"/>
        <w:autoSpaceDN w:val="0"/>
        <w:adjustRightInd w:val="0"/>
        <w:spacing w:after="0"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Information regarding the "Trade Secret" disclaimer</w:t>
      </w:r>
    </w:p>
    <w:p w14:paraId="3606F005" w14:textId="77777777" w:rsidR="00AF5764" w:rsidRPr="005C49FA" w:rsidRDefault="00AF5764" w:rsidP="00AF5764">
      <w:pPr>
        <w:autoSpaceDE w:val="0"/>
        <w:autoSpaceDN w:val="0"/>
        <w:adjustRightInd w:val="0"/>
        <w:spacing w:after="0"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If the Contractor, when submitting the offer and its annexes, intends to reserve some of the information contained therein, in accordance with the provisions of Art. 8 section 3 of the Public Procurement Law, is obliged, no later than the deadline for submitting offers, to stipulate in the documents submitted with the offer that they cannot be made available and to demonstrate (attach a written justification to the offer) that the restricted information constitutes a business secret.</w:t>
      </w:r>
    </w:p>
    <w:p w14:paraId="4332C05D" w14:textId="77777777" w:rsidR="00AF5764" w:rsidRPr="005C49FA" w:rsidRDefault="00AF5764" w:rsidP="00AF5764">
      <w:pPr>
        <w:autoSpaceDE w:val="0"/>
        <w:autoSpaceDN w:val="0"/>
        <w:adjustRightInd w:val="0"/>
        <w:spacing w:after="0"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 xml:space="preserve">Accordingly, if the Contractor fails to </w:t>
      </w:r>
      <w:proofErr w:type="spellStart"/>
      <w:r w:rsidRPr="005C49FA">
        <w:rPr>
          <w:rFonts w:ascii="Bookman Old Style" w:eastAsia="Calibri" w:hAnsi="Bookman Old Style" w:cs="Calibri"/>
          <w:color w:val="00B050"/>
          <w:kern w:val="20"/>
          <w:sz w:val="20"/>
          <w:szCs w:val="20"/>
          <w:lang w:val="en-GB"/>
        </w:rPr>
        <w:t>fulfill</w:t>
      </w:r>
      <w:proofErr w:type="spellEnd"/>
      <w:r w:rsidRPr="005C49FA">
        <w:rPr>
          <w:rFonts w:ascii="Bookman Old Style" w:eastAsia="Calibri" w:hAnsi="Bookman Old Style" w:cs="Calibri"/>
          <w:color w:val="00B050"/>
          <w:kern w:val="20"/>
          <w:sz w:val="20"/>
          <w:szCs w:val="20"/>
          <w:lang w:val="en-GB"/>
        </w:rPr>
        <w:t xml:space="preserve"> the above-mentioned obligations arising under the Act, the Ordering Party will have the basis to recognize that the reservation of a trade secret is ineffective and will therefore treat the given information as not subject to protection and not constituting a trade secret within the meaning of the Act of April 16, 1993 on combating unfair competition.</w:t>
      </w:r>
    </w:p>
    <w:p w14:paraId="78799B68" w14:textId="77777777" w:rsidR="00AF5764" w:rsidRPr="005C49FA" w:rsidRDefault="00AF5764" w:rsidP="00AC1811">
      <w:pPr>
        <w:pStyle w:val="Default"/>
        <w:spacing w:line="276" w:lineRule="auto"/>
        <w:ind w:left="426"/>
        <w:jc w:val="both"/>
        <w:rPr>
          <w:rFonts w:ascii="Bookman Old Style" w:hAnsi="Bookman Old Style"/>
          <w:sz w:val="20"/>
          <w:szCs w:val="20"/>
          <w:lang w:val="en-GB"/>
        </w:rPr>
      </w:pPr>
    </w:p>
    <w:p w14:paraId="5DC9E7DA" w14:textId="1CAB00EF" w:rsidR="007A5A4C" w:rsidRPr="005C49FA" w:rsidRDefault="00235D2A" w:rsidP="00357A7B">
      <w:pPr>
        <w:pStyle w:val="Akapitzlist"/>
        <w:numPr>
          <w:ilvl w:val="0"/>
          <w:numId w:val="24"/>
        </w:numPr>
        <w:spacing w:after="0" w:line="276" w:lineRule="auto"/>
        <w:ind w:left="426" w:hanging="426"/>
        <w:jc w:val="both"/>
        <w:rPr>
          <w:rFonts w:ascii="Bookman Old Style" w:hAnsi="Bookman Old Style" w:cs="Calibri"/>
          <w:sz w:val="20"/>
          <w:szCs w:val="20"/>
        </w:rPr>
      </w:pPr>
      <w:r w:rsidRPr="005C49FA">
        <w:rPr>
          <w:rFonts w:ascii="Bookman Old Style" w:hAnsi="Bookman Old Style"/>
          <w:sz w:val="20"/>
          <w:szCs w:val="20"/>
        </w:rPr>
        <w:t>Wszystkie koszty związane z przygotowaniem i dostarczeniem oferty ponosi Wykonawca</w:t>
      </w:r>
      <w:r w:rsidR="00C750BB" w:rsidRPr="005C49FA">
        <w:rPr>
          <w:rFonts w:ascii="Bookman Old Style" w:hAnsi="Bookman Old Style"/>
          <w:sz w:val="20"/>
          <w:szCs w:val="20"/>
        </w:rPr>
        <w:t>.</w:t>
      </w:r>
    </w:p>
    <w:p w14:paraId="4A934166" w14:textId="462E8F07" w:rsidR="005C49FA" w:rsidRPr="005C49FA" w:rsidRDefault="005C49FA" w:rsidP="005C49FA">
      <w:pPr>
        <w:pStyle w:val="Akapitzlist"/>
        <w:spacing w:after="0" w:line="276" w:lineRule="auto"/>
        <w:ind w:left="426"/>
        <w:jc w:val="both"/>
        <w:rPr>
          <w:rFonts w:ascii="Bookman Old Style" w:eastAsia="Calibri" w:hAnsi="Bookman Old Style" w:cs="Calibri"/>
          <w:color w:val="00B050"/>
          <w:kern w:val="20"/>
          <w:sz w:val="20"/>
          <w:szCs w:val="20"/>
          <w:lang w:val="en-GB"/>
        </w:rPr>
      </w:pPr>
      <w:r w:rsidRPr="005C49FA">
        <w:rPr>
          <w:rFonts w:ascii="Bookman Old Style" w:eastAsia="Calibri" w:hAnsi="Bookman Old Style" w:cs="Calibri"/>
          <w:color w:val="00B050"/>
          <w:kern w:val="20"/>
          <w:sz w:val="20"/>
          <w:szCs w:val="20"/>
          <w:lang w:val="en-GB"/>
        </w:rPr>
        <w:t>All costs related to the preparation and delivery of the offer are borne by the Contractor.</w:t>
      </w:r>
    </w:p>
    <w:p w14:paraId="2D391613" w14:textId="77777777" w:rsidR="005C49FA" w:rsidRPr="005C49FA" w:rsidRDefault="005C49FA" w:rsidP="005C49FA">
      <w:pPr>
        <w:pStyle w:val="Akapitzlist"/>
        <w:spacing w:after="0" w:line="276" w:lineRule="auto"/>
        <w:ind w:left="426"/>
        <w:jc w:val="both"/>
        <w:rPr>
          <w:rFonts w:ascii="Bookman Old Style" w:hAnsi="Bookman Old Style" w:cs="Calibri"/>
          <w:sz w:val="20"/>
          <w:szCs w:val="20"/>
          <w:lang w:val="en-GB"/>
        </w:rPr>
      </w:pPr>
    </w:p>
    <w:p w14:paraId="65ECCE82" w14:textId="408B6635" w:rsidR="003475FF" w:rsidRPr="005C49FA" w:rsidRDefault="003475FF" w:rsidP="00357A7B">
      <w:pPr>
        <w:pStyle w:val="Akapitzlist"/>
        <w:widowControl w:val="0"/>
        <w:numPr>
          <w:ilvl w:val="0"/>
          <w:numId w:val="24"/>
        </w:numPr>
        <w:autoSpaceDE w:val="0"/>
        <w:autoSpaceDN w:val="0"/>
        <w:spacing w:after="0" w:line="276" w:lineRule="auto"/>
        <w:ind w:left="426" w:hanging="426"/>
        <w:jc w:val="both"/>
        <w:rPr>
          <w:rFonts w:ascii="Bookman Old Style" w:hAnsi="Bookman Old Style" w:cs="Calibri"/>
          <w:sz w:val="20"/>
          <w:szCs w:val="20"/>
        </w:rPr>
      </w:pPr>
      <w:r w:rsidRPr="005C49FA">
        <w:rPr>
          <w:rFonts w:ascii="Bookman Old Style" w:eastAsia="Calibri" w:hAnsi="Bookman Old Style" w:cs="Times New Roman"/>
          <w:sz w:val="20"/>
        </w:rPr>
        <w:t xml:space="preserve">Zamawiający podczas badania i oceny ofert będzie badał i oceniał tylko dokumenty </w:t>
      </w:r>
      <w:r w:rsidRPr="005C49FA">
        <w:rPr>
          <w:rFonts w:ascii="Bookman Old Style" w:eastAsia="Calibri" w:hAnsi="Bookman Old Style" w:cs="Times New Roman"/>
          <w:sz w:val="20"/>
        </w:rPr>
        <w:br/>
        <w:t xml:space="preserve">wymagane w </w:t>
      </w:r>
      <w:bookmarkStart w:id="6" w:name="_Hlk145334462"/>
      <w:r w:rsidRPr="005C49FA">
        <w:rPr>
          <w:rFonts w:ascii="Bookman Old Style" w:eastAsia="Calibri" w:hAnsi="Bookman Old Style" w:cs="Times New Roman"/>
          <w:sz w:val="20"/>
        </w:rPr>
        <w:t xml:space="preserve">Specyfikacji </w:t>
      </w:r>
      <w:bookmarkEnd w:id="6"/>
      <w:r w:rsidR="0089088B" w:rsidRPr="005C49FA">
        <w:rPr>
          <w:rFonts w:ascii="Bookman Old Style" w:eastAsia="Calibri" w:hAnsi="Bookman Old Style" w:cs="Times New Roman"/>
          <w:sz w:val="20"/>
        </w:rPr>
        <w:t>zakupu</w:t>
      </w:r>
      <w:r w:rsidRPr="005C49FA">
        <w:rPr>
          <w:rFonts w:ascii="Bookman Old Style" w:eastAsia="Calibri" w:hAnsi="Bookman Old Style" w:cs="Times New Roman"/>
          <w:sz w:val="20"/>
        </w:rPr>
        <w:t>. Zamawiający nie będzie badał i oceniał innych dokumentów i oświadczeń złożonych wraz z ofertą, a nie wymaganych przez Zamawiającego.</w:t>
      </w:r>
    </w:p>
    <w:p w14:paraId="3AAA53DF" w14:textId="4A09CAE0" w:rsidR="005C49FA" w:rsidRPr="005C49FA" w:rsidRDefault="005C49FA" w:rsidP="005C49FA">
      <w:pPr>
        <w:pStyle w:val="Akapitzlist"/>
        <w:widowControl w:val="0"/>
        <w:autoSpaceDE w:val="0"/>
        <w:autoSpaceDN w:val="0"/>
        <w:spacing w:after="0" w:line="276" w:lineRule="auto"/>
        <w:ind w:left="426"/>
        <w:jc w:val="both"/>
        <w:rPr>
          <w:rFonts w:ascii="Bookman Old Style" w:hAnsi="Bookman Old Style" w:cs="Calibri"/>
          <w:sz w:val="20"/>
          <w:szCs w:val="20"/>
          <w:lang w:val="en-GB"/>
        </w:rPr>
      </w:pPr>
      <w:r w:rsidRPr="005C49FA">
        <w:rPr>
          <w:rFonts w:ascii="Bookman Old Style" w:eastAsia="Calibri" w:hAnsi="Bookman Old Style" w:cs="Calibri"/>
          <w:color w:val="00B050"/>
          <w:kern w:val="20"/>
          <w:sz w:val="20"/>
          <w:szCs w:val="20"/>
          <w:lang w:val="en-GB"/>
        </w:rPr>
        <w:t>When examining and evaluating offers, the Ordering Party will examine and evaluate only the documents required in the Purchase Specification. The Ordering Party will not examine or evaluate other documents and statements submitted with the offer that are not required by the Ordering Party.</w:t>
      </w:r>
    </w:p>
    <w:p w14:paraId="260C013A" w14:textId="77777777" w:rsidR="0038179A" w:rsidRPr="005C49FA" w:rsidRDefault="0038179A" w:rsidP="00775A74">
      <w:pPr>
        <w:spacing w:after="0" w:line="276" w:lineRule="auto"/>
        <w:ind w:left="426" w:hanging="284"/>
        <w:jc w:val="both"/>
        <w:rPr>
          <w:rFonts w:ascii="Bookman Old Style" w:hAnsi="Bookman Old Style" w:cs="Calibri"/>
          <w:sz w:val="20"/>
          <w:szCs w:val="20"/>
          <w:lang w:val="en-GB"/>
        </w:rPr>
      </w:pPr>
    </w:p>
    <w:p w14:paraId="3688CE1F" w14:textId="72057DF1" w:rsidR="005359F4" w:rsidRPr="005C49FA" w:rsidRDefault="00C750BB" w:rsidP="005359F4">
      <w:pPr>
        <w:spacing w:after="0" w:line="276" w:lineRule="auto"/>
        <w:ind w:left="426" w:hanging="426"/>
        <w:jc w:val="both"/>
        <w:rPr>
          <w:rFonts w:ascii="Bookman Old Style" w:hAnsi="Bookman Old Style" w:cs="Calibri"/>
          <w:b/>
          <w:lang w:val="en-GB"/>
        </w:rPr>
      </w:pPr>
      <w:r w:rsidRPr="004B6089">
        <w:rPr>
          <w:rFonts w:ascii="Bookman Old Style" w:hAnsi="Bookman Old Style" w:cs="Calibri"/>
          <w:b/>
          <w:lang w:val="en-GB"/>
        </w:rPr>
        <w:lastRenderedPageBreak/>
        <w:t>VIII</w:t>
      </w:r>
      <w:r w:rsidR="0052799E" w:rsidRPr="004B6089">
        <w:rPr>
          <w:rFonts w:ascii="Bookman Old Style" w:hAnsi="Bookman Old Style" w:cs="Calibri"/>
          <w:b/>
          <w:lang w:val="en-GB"/>
        </w:rPr>
        <w:t>.</w:t>
      </w:r>
      <w:r w:rsidR="00B92396" w:rsidRPr="004B6089">
        <w:rPr>
          <w:rFonts w:ascii="Bookman Old Style" w:hAnsi="Bookman Old Style" w:cs="Calibri"/>
          <w:b/>
          <w:lang w:val="en-GB"/>
        </w:rPr>
        <w:tab/>
      </w:r>
      <w:r w:rsidR="005359F4" w:rsidRPr="005C49FA">
        <w:rPr>
          <w:rFonts w:ascii="Bookman Old Style" w:hAnsi="Bookman Old Style" w:cs="Calibri"/>
          <w:b/>
          <w:lang w:val="en-GB"/>
        </w:rPr>
        <w:t xml:space="preserve">Termin </w:t>
      </w:r>
      <w:proofErr w:type="spellStart"/>
      <w:r w:rsidR="005359F4" w:rsidRPr="005C49FA">
        <w:rPr>
          <w:rFonts w:ascii="Bookman Old Style" w:hAnsi="Bookman Old Style" w:cs="Calibri"/>
          <w:b/>
          <w:lang w:val="en-GB"/>
        </w:rPr>
        <w:t>związania</w:t>
      </w:r>
      <w:proofErr w:type="spellEnd"/>
      <w:r w:rsidR="005359F4" w:rsidRPr="005C49FA">
        <w:rPr>
          <w:rFonts w:ascii="Bookman Old Style" w:hAnsi="Bookman Old Style" w:cs="Calibri"/>
          <w:b/>
          <w:lang w:val="en-GB"/>
        </w:rPr>
        <w:t xml:space="preserve"> </w:t>
      </w:r>
      <w:proofErr w:type="spellStart"/>
      <w:r w:rsidR="005359F4" w:rsidRPr="005C49FA">
        <w:rPr>
          <w:rFonts w:ascii="Bookman Old Style" w:hAnsi="Bookman Old Style" w:cs="Calibri"/>
          <w:b/>
          <w:lang w:val="en-GB"/>
        </w:rPr>
        <w:t>ofertą</w:t>
      </w:r>
      <w:proofErr w:type="spellEnd"/>
      <w:r w:rsidR="005C49FA" w:rsidRPr="005C49FA">
        <w:rPr>
          <w:rFonts w:ascii="Bookman Old Style" w:hAnsi="Bookman Old Style" w:cs="Calibri"/>
          <w:b/>
          <w:lang w:val="en-GB"/>
        </w:rPr>
        <w:t xml:space="preserve"> / </w:t>
      </w:r>
      <w:r w:rsidR="005C49FA" w:rsidRPr="005C49FA">
        <w:rPr>
          <w:rFonts w:ascii="Bookman Old Style" w:hAnsi="Bookman Old Style" w:cs="Calibri"/>
          <w:b/>
          <w:color w:val="00B050"/>
          <w:lang w:val="en-GB"/>
        </w:rPr>
        <w:t>Validity period of the offer</w:t>
      </w:r>
    </w:p>
    <w:p w14:paraId="395858FF" w14:textId="30ABF187" w:rsidR="005359F4" w:rsidRPr="005C49FA" w:rsidRDefault="005359F4" w:rsidP="005C49FA">
      <w:pPr>
        <w:pStyle w:val="Akapitzlist"/>
        <w:numPr>
          <w:ilvl w:val="0"/>
          <w:numId w:val="29"/>
        </w:numPr>
        <w:spacing w:after="0" w:line="276" w:lineRule="auto"/>
        <w:jc w:val="both"/>
        <w:rPr>
          <w:rFonts w:ascii="Bookman Old Style" w:hAnsi="Bookman Old Style" w:cs="Calibri"/>
          <w:bCs/>
          <w:sz w:val="20"/>
          <w:szCs w:val="20"/>
        </w:rPr>
      </w:pPr>
      <w:r w:rsidRPr="005C49FA">
        <w:rPr>
          <w:rFonts w:ascii="Bookman Old Style" w:hAnsi="Bookman Old Style" w:cs="Calibri"/>
          <w:bCs/>
          <w:sz w:val="20"/>
          <w:szCs w:val="20"/>
        </w:rPr>
        <w:t xml:space="preserve">Wykonawca jest związany ofertą przez 30 dni. Bieg terminu związania ofertą rozpoczyna się </w:t>
      </w:r>
      <w:r w:rsidRPr="005C49FA">
        <w:rPr>
          <w:rFonts w:ascii="Bookman Old Style" w:hAnsi="Bookman Old Style" w:cs="Calibri"/>
          <w:bCs/>
          <w:sz w:val="20"/>
          <w:szCs w:val="20"/>
        </w:rPr>
        <w:br/>
        <w:t xml:space="preserve">w dniu wyznaczonym na termin składania ofert. </w:t>
      </w:r>
    </w:p>
    <w:p w14:paraId="3BEDE661" w14:textId="4BAFDF44" w:rsidR="005C49FA" w:rsidRPr="005C49FA" w:rsidRDefault="005C49FA" w:rsidP="005C49FA">
      <w:pPr>
        <w:pStyle w:val="Akapitzlist"/>
        <w:spacing w:after="0" w:line="276" w:lineRule="auto"/>
        <w:ind w:left="502"/>
        <w:jc w:val="both"/>
        <w:rPr>
          <w:rFonts w:ascii="Bookman Old Style" w:hAnsi="Bookman Old Style" w:cs="Calibri"/>
          <w:bCs/>
          <w:sz w:val="20"/>
          <w:szCs w:val="20"/>
          <w:lang w:val="en-GB"/>
        </w:rPr>
      </w:pPr>
      <w:r w:rsidRPr="005C49FA">
        <w:rPr>
          <w:rFonts w:ascii="Bookman Old Style" w:hAnsi="Bookman Old Style" w:cs="Calibri"/>
          <w:bCs/>
          <w:color w:val="00B050"/>
          <w:sz w:val="20"/>
          <w:szCs w:val="20"/>
          <w:lang w:val="en-GB"/>
        </w:rPr>
        <w:t xml:space="preserve">The contractor is bound by the offer for 30 days. The validity period for the offer begins </w:t>
      </w:r>
      <w:r w:rsidRPr="005C49FA">
        <w:rPr>
          <w:rFonts w:ascii="Bookman Old Style" w:hAnsi="Bookman Old Style" w:cs="Calibri"/>
          <w:bCs/>
          <w:color w:val="00B050"/>
          <w:sz w:val="20"/>
          <w:szCs w:val="20"/>
          <w:lang w:val="en-GB"/>
        </w:rPr>
        <w:br/>
        <w:t>on the day set for the deadline for submitting offers.</w:t>
      </w:r>
    </w:p>
    <w:p w14:paraId="399998C1" w14:textId="0D5B1165" w:rsidR="005359F4" w:rsidRPr="005C49FA" w:rsidRDefault="005359F4" w:rsidP="005359F4">
      <w:pPr>
        <w:spacing w:after="0" w:line="276" w:lineRule="auto"/>
        <w:ind w:left="426" w:hanging="426"/>
        <w:jc w:val="both"/>
        <w:rPr>
          <w:rFonts w:ascii="Bookman Old Style" w:hAnsi="Bookman Old Style" w:cs="Calibri"/>
          <w:b/>
          <w:lang w:val="en-GB"/>
        </w:rPr>
      </w:pPr>
    </w:p>
    <w:p w14:paraId="7077B3B1" w14:textId="605AA847" w:rsidR="0055219B" w:rsidRPr="005C49FA" w:rsidRDefault="005359F4" w:rsidP="005359F4">
      <w:pPr>
        <w:spacing w:after="0" w:line="276" w:lineRule="auto"/>
        <w:ind w:left="426" w:hanging="426"/>
        <w:jc w:val="both"/>
        <w:rPr>
          <w:rFonts w:ascii="Bookman Old Style" w:hAnsi="Bookman Old Style" w:cs="Calibri"/>
          <w:b/>
          <w:lang w:val="en-GB"/>
        </w:rPr>
      </w:pPr>
      <w:r w:rsidRPr="005C49FA">
        <w:rPr>
          <w:rFonts w:ascii="Bookman Old Style" w:hAnsi="Bookman Old Style" w:cs="Calibri"/>
          <w:b/>
          <w:lang w:val="en-GB"/>
        </w:rPr>
        <w:t>I</w:t>
      </w:r>
      <w:r w:rsidR="00C750BB" w:rsidRPr="005C49FA">
        <w:rPr>
          <w:rFonts w:ascii="Bookman Old Style" w:hAnsi="Bookman Old Style" w:cs="Calibri"/>
          <w:b/>
          <w:lang w:val="en-GB"/>
        </w:rPr>
        <w:t>X</w:t>
      </w:r>
      <w:r w:rsidRPr="005C49FA">
        <w:rPr>
          <w:rFonts w:ascii="Bookman Old Style" w:hAnsi="Bookman Old Style" w:cs="Calibri"/>
          <w:b/>
          <w:lang w:val="en-GB"/>
        </w:rPr>
        <w:t xml:space="preserve">. </w:t>
      </w:r>
      <w:proofErr w:type="spellStart"/>
      <w:r w:rsidR="0055219B" w:rsidRPr="005C49FA">
        <w:rPr>
          <w:rFonts w:ascii="Bookman Old Style" w:hAnsi="Bookman Old Style" w:cs="Calibri"/>
          <w:b/>
          <w:lang w:val="en-GB"/>
        </w:rPr>
        <w:t>Opis</w:t>
      </w:r>
      <w:proofErr w:type="spellEnd"/>
      <w:r w:rsidR="0055219B" w:rsidRPr="005C49FA">
        <w:rPr>
          <w:rFonts w:ascii="Bookman Old Style" w:hAnsi="Bookman Old Style" w:cs="Calibri"/>
          <w:b/>
          <w:lang w:val="en-GB"/>
        </w:rPr>
        <w:t xml:space="preserve"> </w:t>
      </w:r>
      <w:proofErr w:type="spellStart"/>
      <w:r w:rsidR="0055219B" w:rsidRPr="005C49FA">
        <w:rPr>
          <w:rFonts w:ascii="Bookman Old Style" w:hAnsi="Bookman Old Style" w:cs="Calibri"/>
          <w:b/>
          <w:lang w:val="en-GB"/>
        </w:rPr>
        <w:t>sposobu</w:t>
      </w:r>
      <w:proofErr w:type="spellEnd"/>
      <w:r w:rsidR="0055219B" w:rsidRPr="005C49FA">
        <w:rPr>
          <w:rFonts w:ascii="Bookman Old Style" w:hAnsi="Bookman Old Style" w:cs="Calibri"/>
          <w:b/>
          <w:lang w:val="en-GB"/>
        </w:rPr>
        <w:t xml:space="preserve"> </w:t>
      </w:r>
      <w:proofErr w:type="spellStart"/>
      <w:r w:rsidR="0055219B" w:rsidRPr="005C49FA">
        <w:rPr>
          <w:rFonts w:ascii="Bookman Old Style" w:hAnsi="Bookman Old Style" w:cs="Calibri"/>
          <w:b/>
          <w:lang w:val="en-GB"/>
        </w:rPr>
        <w:t>obliczenia</w:t>
      </w:r>
      <w:proofErr w:type="spellEnd"/>
      <w:r w:rsidR="0055219B" w:rsidRPr="005C49FA">
        <w:rPr>
          <w:rFonts w:ascii="Bookman Old Style" w:hAnsi="Bookman Old Style" w:cs="Calibri"/>
          <w:b/>
          <w:lang w:val="en-GB"/>
        </w:rPr>
        <w:t xml:space="preserve"> </w:t>
      </w:r>
      <w:proofErr w:type="spellStart"/>
      <w:r w:rsidR="0055219B" w:rsidRPr="005C49FA">
        <w:rPr>
          <w:rFonts w:ascii="Bookman Old Style" w:hAnsi="Bookman Old Style" w:cs="Calibri"/>
          <w:b/>
          <w:lang w:val="en-GB"/>
        </w:rPr>
        <w:t>ceny</w:t>
      </w:r>
      <w:proofErr w:type="spellEnd"/>
      <w:r w:rsidR="0055219B" w:rsidRPr="005C49FA">
        <w:rPr>
          <w:rFonts w:ascii="Bookman Old Style" w:hAnsi="Bookman Old Style" w:cs="Calibri"/>
          <w:b/>
          <w:lang w:val="en-GB"/>
        </w:rPr>
        <w:t xml:space="preserve"> </w:t>
      </w:r>
      <w:proofErr w:type="spellStart"/>
      <w:r w:rsidR="0055219B" w:rsidRPr="005C49FA">
        <w:rPr>
          <w:rFonts w:ascii="Bookman Old Style" w:hAnsi="Bookman Old Style" w:cs="Calibri"/>
          <w:b/>
          <w:lang w:val="en-GB"/>
        </w:rPr>
        <w:t>oferty</w:t>
      </w:r>
      <w:proofErr w:type="spellEnd"/>
      <w:r w:rsidR="005C49FA" w:rsidRPr="005C49FA">
        <w:rPr>
          <w:rFonts w:ascii="Bookman Old Style" w:hAnsi="Bookman Old Style" w:cs="Calibri"/>
          <w:b/>
          <w:lang w:val="en-GB"/>
        </w:rPr>
        <w:t xml:space="preserve"> / </w:t>
      </w:r>
      <w:r w:rsidR="005C49FA" w:rsidRPr="005C49FA">
        <w:rPr>
          <w:rFonts w:ascii="Bookman Old Style" w:hAnsi="Bookman Old Style" w:cs="Calibri"/>
          <w:b/>
          <w:color w:val="00B050"/>
          <w:lang w:val="en-GB"/>
        </w:rPr>
        <w:t>Description of how the offer price is calculated</w:t>
      </w:r>
    </w:p>
    <w:p w14:paraId="75B3D1F6" w14:textId="7132B0A1" w:rsidR="005359F4" w:rsidRDefault="005359F4">
      <w:pPr>
        <w:pStyle w:val="Akapitzlist"/>
        <w:numPr>
          <w:ilvl w:val="0"/>
          <w:numId w:val="17"/>
        </w:numPr>
        <w:spacing w:after="0" w:line="276" w:lineRule="auto"/>
        <w:ind w:hanging="218"/>
        <w:jc w:val="both"/>
        <w:rPr>
          <w:rFonts w:ascii="Bookman Old Style" w:eastAsia="Times New Roman" w:hAnsi="Bookman Old Style" w:cs="Times New Roman"/>
          <w:sz w:val="20"/>
          <w:szCs w:val="24"/>
          <w:lang w:eastAsia="pl-PL"/>
        </w:rPr>
      </w:pPr>
      <w:r w:rsidRPr="005359F4">
        <w:rPr>
          <w:rFonts w:ascii="Bookman Old Style" w:eastAsia="Times New Roman" w:hAnsi="Bookman Old Style" w:cs="Times New Roman"/>
          <w:sz w:val="20"/>
          <w:szCs w:val="24"/>
          <w:lang w:eastAsia="pl-PL"/>
        </w:rPr>
        <w:t xml:space="preserve">Cena oferty jest ceną brutto i należy przez nią rozumieć cenę wraz z dostawą w rozumieniu art. 3 ust. 1 pkt. 1 ustawy z dnia 9 maja 2014 r. o informowaniu o cenach towarów i usług (Dz. U. </w:t>
      </w:r>
      <w:bookmarkStart w:id="7" w:name="_Hlk146106712"/>
      <w:r w:rsidRPr="005359F4">
        <w:rPr>
          <w:rFonts w:ascii="Bookman Old Style" w:eastAsia="Times New Roman" w:hAnsi="Bookman Old Style" w:cs="Times New Roman"/>
          <w:sz w:val="20"/>
          <w:szCs w:val="24"/>
          <w:lang w:eastAsia="pl-PL"/>
        </w:rPr>
        <w:t>20</w:t>
      </w:r>
      <w:r w:rsidR="00995202">
        <w:rPr>
          <w:rFonts w:ascii="Bookman Old Style" w:eastAsia="Times New Roman" w:hAnsi="Bookman Old Style" w:cs="Times New Roman"/>
          <w:sz w:val="20"/>
          <w:szCs w:val="24"/>
          <w:lang w:eastAsia="pl-PL"/>
        </w:rPr>
        <w:t>23</w:t>
      </w:r>
      <w:r w:rsidRPr="005359F4">
        <w:rPr>
          <w:rFonts w:ascii="Bookman Old Style" w:eastAsia="Times New Roman" w:hAnsi="Bookman Old Style" w:cs="Times New Roman"/>
          <w:sz w:val="20"/>
          <w:szCs w:val="24"/>
          <w:lang w:eastAsia="pl-PL"/>
        </w:rPr>
        <w:t xml:space="preserve"> r., poz. 1</w:t>
      </w:r>
      <w:r w:rsidR="00995202">
        <w:rPr>
          <w:rFonts w:ascii="Bookman Old Style" w:eastAsia="Times New Roman" w:hAnsi="Bookman Old Style" w:cs="Times New Roman"/>
          <w:sz w:val="20"/>
          <w:szCs w:val="24"/>
          <w:lang w:eastAsia="pl-PL"/>
        </w:rPr>
        <w:t>68</w:t>
      </w:r>
      <w:bookmarkEnd w:id="7"/>
      <w:r w:rsidRPr="005359F4">
        <w:rPr>
          <w:rFonts w:ascii="Bookman Old Style" w:eastAsia="Times New Roman" w:hAnsi="Bookman Old Style" w:cs="Times New Roman"/>
          <w:sz w:val="20"/>
          <w:szCs w:val="24"/>
          <w:lang w:eastAsia="pl-PL"/>
        </w:rPr>
        <w:t xml:space="preserve">), tj. wartość wyrażoną w jednostkach pieniężnych, którą kupujący obowiązany jest zapłacić przedsiębiorcy za towar lub usługę. W cenie uwzględnia się podatek od towarów </w:t>
      </w:r>
      <w:r>
        <w:rPr>
          <w:rFonts w:ascii="Bookman Old Style" w:eastAsia="Times New Roman" w:hAnsi="Bookman Old Style" w:cs="Times New Roman"/>
          <w:sz w:val="20"/>
          <w:szCs w:val="24"/>
          <w:lang w:eastAsia="pl-PL"/>
        </w:rPr>
        <w:br/>
      </w:r>
      <w:r w:rsidRPr="005359F4">
        <w:rPr>
          <w:rFonts w:ascii="Bookman Old Style" w:eastAsia="Times New Roman" w:hAnsi="Bookman Old Style" w:cs="Times New Roman"/>
          <w:sz w:val="20"/>
          <w:szCs w:val="24"/>
          <w:lang w:eastAsia="pl-PL"/>
        </w:rPr>
        <w:t>i usług oraz podatek akcyzowy, jeżeli na podstawie odrębnych przepis</w:t>
      </w:r>
      <w:r w:rsidRPr="005359F4">
        <w:rPr>
          <w:rFonts w:ascii="Bookman Old Style" w:eastAsia="Times New Roman" w:hAnsi="Bookman Old Style" w:cs="Baskerville Old Face"/>
          <w:sz w:val="20"/>
          <w:szCs w:val="24"/>
          <w:lang w:eastAsia="pl-PL"/>
        </w:rPr>
        <w:t>ó</w:t>
      </w:r>
      <w:r w:rsidRPr="005359F4">
        <w:rPr>
          <w:rFonts w:ascii="Bookman Old Style" w:eastAsia="Times New Roman" w:hAnsi="Bookman Old Style" w:cs="Times New Roman"/>
          <w:sz w:val="20"/>
          <w:szCs w:val="24"/>
          <w:lang w:eastAsia="pl-PL"/>
        </w:rPr>
        <w:t xml:space="preserve">w sprzedaż przedmiotu umowy podlega obciążeniu podatkiem od towarów i usług lub podatkiem akcyzowym. Przez cenę rozumie się także stawkę taryfową.  </w:t>
      </w:r>
    </w:p>
    <w:p w14:paraId="098BB3A2" w14:textId="1EE0D29C" w:rsidR="005C49FA" w:rsidRPr="005C49FA" w:rsidRDefault="005C49FA" w:rsidP="005C49FA">
      <w:pPr>
        <w:pStyle w:val="Akapitzlist"/>
        <w:spacing w:after="0" w:line="276" w:lineRule="auto"/>
        <w:ind w:left="360"/>
        <w:jc w:val="both"/>
        <w:rPr>
          <w:rFonts w:ascii="Bookman Old Style" w:eastAsia="Times New Roman" w:hAnsi="Bookman Old Style" w:cs="Times New Roman"/>
          <w:color w:val="00B050"/>
          <w:sz w:val="20"/>
          <w:szCs w:val="24"/>
          <w:lang w:val="en-GB" w:eastAsia="pl-PL"/>
        </w:rPr>
      </w:pPr>
      <w:r w:rsidRPr="005C49FA">
        <w:rPr>
          <w:rFonts w:ascii="Bookman Old Style" w:eastAsia="Times New Roman" w:hAnsi="Bookman Old Style" w:cs="Times New Roman"/>
          <w:color w:val="00B050"/>
          <w:sz w:val="20"/>
          <w:szCs w:val="24"/>
          <w:lang w:val="en-GB" w:eastAsia="pl-PL"/>
        </w:rPr>
        <w:t xml:space="preserve">The offer price is a gross price and should be understood as the price including delivery within the meaning of Art. 3 section 1 point 1 of the Act of May 9, 2014 on information on prices of goods and services (Journal of Laws of 2023, item 168 ), i.e. the value expressed in monetary units that the buyer is obliged to pay to the entrepreneur for the goods or services. The price includes value added tax and excise duty if, pursuant to separate provisions, </w:t>
      </w:r>
      <w:r w:rsidRPr="005C49FA">
        <w:rPr>
          <w:rFonts w:ascii="Bookman Old Style" w:eastAsia="Times New Roman" w:hAnsi="Bookman Old Style" w:cs="Baskerville Old Face"/>
          <w:color w:val="00B050"/>
          <w:sz w:val="20"/>
          <w:szCs w:val="24"/>
          <w:lang w:val="en-GB" w:eastAsia="pl-PL"/>
        </w:rPr>
        <w:t xml:space="preserve">the </w:t>
      </w:r>
      <w:r w:rsidRPr="005C49FA">
        <w:rPr>
          <w:rFonts w:ascii="Bookman Old Style" w:eastAsia="Times New Roman" w:hAnsi="Bookman Old Style" w:cs="Times New Roman"/>
          <w:color w:val="00B050"/>
          <w:sz w:val="20"/>
          <w:szCs w:val="24"/>
          <w:lang w:val="en-GB" w:eastAsia="pl-PL"/>
        </w:rPr>
        <w:t>sale of the subject of the contract is subject to value added tax or excise duty. The price also means the tariff rate.</w:t>
      </w:r>
    </w:p>
    <w:p w14:paraId="035CEC45" w14:textId="77777777" w:rsidR="005C49FA" w:rsidRPr="005C49FA" w:rsidRDefault="005C49FA" w:rsidP="005C49FA">
      <w:pPr>
        <w:pStyle w:val="Akapitzlist"/>
        <w:spacing w:after="0" w:line="276" w:lineRule="auto"/>
        <w:ind w:left="360"/>
        <w:jc w:val="both"/>
        <w:rPr>
          <w:rFonts w:ascii="Bookman Old Style" w:eastAsia="Times New Roman" w:hAnsi="Bookman Old Style" w:cs="Times New Roman"/>
          <w:sz w:val="20"/>
          <w:szCs w:val="24"/>
          <w:lang w:val="en-GB" w:eastAsia="pl-PL"/>
        </w:rPr>
      </w:pPr>
    </w:p>
    <w:p w14:paraId="0E8ACD1F" w14:textId="4DF783EF" w:rsidR="005359F4" w:rsidRPr="005C49FA" w:rsidRDefault="005359F4">
      <w:pPr>
        <w:numPr>
          <w:ilvl w:val="0"/>
          <w:numId w:val="17"/>
        </w:numPr>
        <w:tabs>
          <w:tab w:val="clear" w:pos="360"/>
          <w:tab w:val="num" w:pos="426"/>
        </w:tabs>
        <w:autoSpaceDE w:val="0"/>
        <w:autoSpaceDN w:val="0"/>
        <w:adjustRightInd w:val="0"/>
        <w:spacing w:after="0" w:line="276" w:lineRule="auto"/>
        <w:ind w:left="426" w:hanging="284"/>
        <w:contextualSpacing/>
        <w:jc w:val="both"/>
        <w:rPr>
          <w:rFonts w:ascii="Bookman Old Style" w:eastAsia="Calibri" w:hAnsi="Bookman Old Style" w:cs="Arial"/>
          <w:sz w:val="20"/>
          <w:szCs w:val="20"/>
          <w:lang w:eastAsia="pl-PL"/>
        </w:rPr>
      </w:pPr>
      <w:r w:rsidRPr="005359F4">
        <w:rPr>
          <w:rFonts w:ascii="Bookman Old Style" w:eastAsia="Calibri" w:hAnsi="Bookman Old Style" w:cs="Times New Roman"/>
          <w:sz w:val="20"/>
          <w:szCs w:val="20"/>
          <w:lang w:eastAsia="pl-PL"/>
        </w:rPr>
        <w:t>Cena oferty powinna uwzględniać wszystkie koszty związane z realizacją zam</w:t>
      </w:r>
      <w:r w:rsidRPr="005359F4">
        <w:rPr>
          <w:rFonts w:ascii="Bookman Old Style" w:eastAsia="Calibri" w:hAnsi="Bookman Old Style" w:cs="Baskerville Old Face"/>
          <w:sz w:val="20"/>
          <w:szCs w:val="20"/>
          <w:lang w:eastAsia="pl-PL"/>
        </w:rPr>
        <w:t>ó</w:t>
      </w:r>
      <w:r w:rsidRPr="005359F4">
        <w:rPr>
          <w:rFonts w:ascii="Bookman Old Style" w:eastAsia="Calibri" w:hAnsi="Bookman Old Style" w:cs="Times New Roman"/>
          <w:sz w:val="20"/>
          <w:szCs w:val="20"/>
          <w:lang w:eastAsia="pl-PL"/>
        </w:rPr>
        <w:t xml:space="preserve">wienia, </w:t>
      </w:r>
      <w:r>
        <w:rPr>
          <w:rFonts w:ascii="Bookman Old Style" w:eastAsia="Calibri" w:hAnsi="Bookman Old Style" w:cs="Times New Roman"/>
          <w:sz w:val="20"/>
          <w:szCs w:val="20"/>
          <w:lang w:eastAsia="pl-PL"/>
        </w:rPr>
        <w:br/>
      </w:r>
      <w:r w:rsidRPr="005359F4">
        <w:rPr>
          <w:rFonts w:ascii="Bookman Old Style" w:eastAsia="Calibri" w:hAnsi="Bookman Old Style" w:cs="Times New Roman"/>
          <w:sz w:val="20"/>
          <w:szCs w:val="20"/>
          <w:lang w:eastAsia="pl-PL"/>
        </w:rPr>
        <w:t>w szczeg</w:t>
      </w:r>
      <w:r w:rsidRPr="005359F4">
        <w:rPr>
          <w:rFonts w:ascii="Bookman Old Style" w:eastAsia="Calibri" w:hAnsi="Bookman Old Style" w:cs="Baskerville Old Face"/>
          <w:sz w:val="20"/>
          <w:szCs w:val="20"/>
          <w:lang w:eastAsia="pl-PL"/>
        </w:rPr>
        <w:t>ó</w:t>
      </w:r>
      <w:r w:rsidRPr="005359F4">
        <w:rPr>
          <w:rFonts w:ascii="Bookman Old Style" w:eastAsia="Calibri" w:hAnsi="Bookman Old Style" w:cs="Times New Roman"/>
          <w:sz w:val="20"/>
          <w:szCs w:val="20"/>
          <w:lang w:eastAsia="pl-PL"/>
        </w:rPr>
        <w:t xml:space="preserve">lności: </w:t>
      </w:r>
    </w:p>
    <w:p w14:paraId="4B0BEBA0" w14:textId="77777777" w:rsidR="005C49FA" w:rsidRPr="005C49FA" w:rsidRDefault="005C49FA" w:rsidP="005C49FA">
      <w:pPr>
        <w:autoSpaceDE w:val="0"/>
        <w:autoSpaceDN w:val="0"/>
        <w:adjustRightInd w:val="0"/>
        <w:spacing w:after="0" w:line="276" w:lineRule="auto"/>
        <w:ind w:left="426"/>
        <w:contextualSpacing/>
        <w:jc w:val="both"/>
        <w:rPr>
          <w:rFonts w:ascii="Bookman Old Style" w:eastAsia="Calibri" w:hAnsi="Bookman Old Style" w:cs="Arial"/>
          <w:color w:val="00B050"/>
          <w:sz w:val="20"/>
          <w:szCs w:val="20"/>
          <w:lang w:val="en-GB" w:eastAsia="pl-PL"/>
        </w:rPr>
      </w:pPr>
      <w:r w:rsidRPr="005C49FA">
        <w:rPr>
          <w:rFonts w:ascii="Bookman Old Style" w:eastAsia="Calibri" w:hAnsi="Bookman Old Style" w:cs="Times New Roman"/>
          <w:color w:val="00B050"/>
          <w:sz w:val="20"/>
          <w:szCs w:val="20"/>
          <w:lang w:val="en-GB" w:eastAsia="pl-PL"/>
        </w:rPr>
        <w:t xml:space="preserve">The offer price should include all costs related to the execution of the </w:t>
      </w:r>
      <w:r w:rsidRPr="005C49FA">
        <w:rPr>
          <w:rFonts w:ascii="Bookman Old Style" w:eastAsia="Calibri" w:hAnsi="Bookman Old Style" w:cs="Baskerville Old Face"/>
          <w:color w:val="00B050"/>
          <w:sz w:val="20"/>
          <w:szCs w:val="20"/>
          <w:lang w:val="en-GB" w:eastAsia="pl-PL"/>
        </w:rPr>
        <w:t xml:space="preserve">order </w:t>
      </w:r>
      <w:r w:rsidRPr="005C49FA">
        <w:rPr>
          <w:rFonts w:ascii="Bookman Old Style" w:eastAsia="Calibri" w:hAnsi="Bookman Old Style" w:cs="Times New Roman"/>
          <w:color w:val="00B050"/>
          <w:sz w:val="20"/>
          <w:szCs w:val="20"/>
          <w:lang w:val="en-GB" w:eastAsia="pl-PL"/>
        </w:rPr>
        <w:t xml:space="preserve">, </w:t>
      </w:r>
      <w:r w:rsidRPr="005C49FA">
        <w:rPr>
          <w:rFonts w:ascii="Bookman Old Style" w:eastAsia="Calibri" w:hAnsi="Bookman Old Style" w:cs="Times New Roman"/>
          <w:color w:val="00B050"/>
          <w:sz w:val="20"/>
          <w:szCs w:val="20"/>
          <w:lang w:val="en-GB" w:eastAsia="pl-PL"/>
        </w:rPr>
        <w:br/>
        <w:t xml:space="preserve">in </w:t>
      </w:r>
      <w:r w:rsidRPr="005C49FA">
        <w:rPr>
          <w:rFonts w:ascii="Bookman Old Style" w:eastAsia="Calibri" w:hAnsi="Bookman Old Style" w:cs="Baskerville Old Face"/>
          <w:color w:val="00B050"/>
          <w:sz w:val="20"/>
          <w:szCs w:val="20"/>
          <w:lang w:val="en-GB" w:eastAsia="pl-PL"/>
        </w:rPr>
        <w:t xml:space="preserve">particular </w:t>
      </w:r>
      <w:r w:rsidRPr="005C49FA">
        <w:rPr>
          <w:rFonts w:ascii="Bookman Old Style" w:eastAsia="Calibri" w:hAnsi="Bookman Old Style" w:cs="Times New Roman"/>
          <w:color w:val="00B050"/>
          <w:sz w:val="20"/>
          <w:szCs w:val="20"/>
          <w:lang w:val="en-GB" w:eastAsia="pl-PL"/>
        </w:rPr>
        <w:t>:</w:t>
      </w:r>
    </w:p>
    <w:p w14:paraId="0FBFC597" w14:textId="77777777" w:rsidR="005C49FA" w:rsidRPr="005C49FA" w:rsidRDefault="005C49FA" w:rsidP="005C49FA">
      <w:pPr>
        <w:autoSpaceDE w:val="0"/>
        <w:autoSpaceDN w:val="0"/>
        <w:adjustRightInd w:val="0"/>
        <w:spacing w:after="0" w:line="276" w:lineRule="auto"/>
        <w:ind w:left="426"/>
        <w:contextualSpacing/>
        <w:jc w:val="both"/>
        <w:rPr>
          <w:rFonts w:ascii="Bookman Old Style" w:eastAsia="Calibri" w:hAnsi="Bookman Old Style" w:cs="Arial"/>
          <w:sz w:val="20"/>
          <w:szCs w:val="20"/>
          <w:lang w:val="en-GB" w:eastAsia="pl-PL"/>
        </w:rPr>
      </w:pPr>
    </w:p>
    <w:p w14:paraId="7DEBD063" w14:textId="77777777" w:rsidR="005359F4" w:rsidRPr="005C49FA" w:rsidRDefault="005359F4">
      <w:pPr>
        <w:numPr>
          <w:ilvl w:val="1"/>
          <w:numId w:val="1"/>
        </w:numPr>
        <w:autoSpaceDE w:val="0"/>
        <w:autoSpaceDN w:val="0"/>
        <w:adjustRightInd w:val="0"/>
        <w:spacing w:after="0"/>
        <w:ind w:left="709" w:hanging="283"/>
        <w:contextualSpacing/>
        <w:jc w:val="both"/>
        <w:rPr>
          <w:rFonts w:ascii="Bookman Old Style" w:eastAsia="Calibri" w:hAnsi="Bookman Old Style" w:cs="Times New Roman"/>
          <w:sz w:val="20"/>
          <w:szCs w:val="20"/>
          <w:lang w:eastAsia="pl-PL"/>
        </w:rPr>
      </w:pPr>
      <w:r w:rsidRPr="005359F4">
        <w:rPr>
          <w:rFonts w:ascii="Bookman Old Style" w:eastAsia="Calibri" w:hAnsi="Bookman Old Style" w:cs="Calibri"/>
          <w:sz w:val="20"/>
          <w:szCs w:val="20"/>
          <w:lang w:eastAsia="pl-PL"/>
        </w:rPr>
        <w:t>koszty aparatury</w:t>
      </w:r>
    </w:p>
    <w:p w14:paraId="28C79949" w14:textId="47ADA3AF" w:rsidR="005C49FA" w:rsidRDefault="005C49FA" w:rsidP="005C49FA">
      <w:pPr>
        <w:autoSpaceDE w:val="0"/>
        <w:autoSpaceDN w:val="0"/>
        <w:adjustRightInd w:val="0"/>
        <w:spacing w:after="0"/>
        <w:ind w:left="709"/>
        <w:contextualSpacing/>
        <w:jc w:val="both"/>
        <w:rPr>
          <w:rFonts w:ascii="Bookman Old Style" w:eastAsia="Calibri" w:hAnsi="Bookman Old Style" w:cs="Calibri"/>
          <w:color w:val="00B050"/>
          <w:sz w:val="20"/>
          <w:szCs w:val="20"/>
          <w:lang w:eastAsia="pl-PL"/>
        </w:rPr>
      </w:pPr>
      <w:proofErr w:type="spellStart"/>
      <w:r w:rsidRPr="003E75CE">
        <w:rPr>
          <w:rFonts w:ascii="Bookman Old Style" w:eastAsia="Calibri" w:hAnsi="Bookman Old Style" w:cs="Calibri"/>
          <w:color w:val="00B050"/>
          <w:sz w:val="20"/>
          <w:szCs w:val="20"/>
          <w:lang w:eastAsia="pl-PL"/>
        </w:rPr>
        <w:t>equipment</w:t>
      </w:r>
      <w:proofErr w:type="spellEnd"/>
      <w:r w:rsidRPr="003E75CE">
        <w:rPr>
          <w:rFonts w:ascii="Bookman Old Style" w:eastAsia="Calibri" w:hAnsi="Bookman Old Style" w:cs="Calibri"/>
          <w:color w:val="00B050"/>
          <w:sz w:val="20"/>
          <w:szCs w:val="20"/>
          <w:lang w:eastAsia="pl-PL"/>
        </w:rPr>
        <w:t xml:space="preserve"> </w:t>
      </w:r>
      <w:proofErr w:type="spellStart"/>
      <w:r w:rsidRPr="003E75CE">
        <w:rPr>
          <w:rFonts w:ascii="Bookman Old Style" w:eastAsia="Calibri" w:hAnsi="Bookman Old Style" w:cs="Calibri"/>
          <w:color w:val="00B050"/>
          <w:sz w:val="20"/>
          <w:szCs w:val="20"/>
          <w:lang w:eastAsia="pl-PL"/>
        </w:rPr>
        <w:t>costs</w:t>
      </w:r>
      <w:proofErr w:type="spellEnd"/>
    </w:p>
    <w:p w14:paraId="01AC19DB" w14:textId="77777777" w:rsidR="005C49FA" w:rsidRPr="005359F4" w:rsidRDefault="005C49FA" w:rsidP="005C49FA">
      <w:pPr>
        <w:autoSpaceDE w:val="0"/>
        <w:autoSpaceDN w:val="0"/>
        <w:adjustRightInd w:val="0"/>
        <w:spacing w:after="0"/>
        <w:ind w:left="709"/>
        <w:contextualSpacing/>
        <w:jc w:val="both"/>
        <w:rPr>
          <w:rFonts w:ascii="Bookman Old Style" w:eastAsia="Calibri" w:hAnsi="Bookman Old Style" w:cs="Times New Roman"/>
          <w:sz w:val="20"/>
          <w:szCs w:val="20"/>
          <w:lang w:eastAsia="pl-PL"/>
        </w:rPr>
      </w:pPr>
    </w:p>
    <w:p w14:paraId="5AA653A9" w14:textId="77777777" w:rsidR="005359F4" w:rsidRPr="005C49FA" w:rsidRDefault="005359F4">
      <w:pPr>
        <w:numPr>
          <w:ilvl w:val="1"/>
          <w:numId w:val="1"/>
        </w:numPr>
        <w:autoSpaceDE w:val="0"/>
        <w:autoSpaceDN w:val="0"/>
        <w:adjustRightInd w:val="0"/>
        <w:spacing w:after="0"/>
        <w:ind w:left="709" w:hanging="283"/>
        <w:contextualSpacing/>
        <w:jc w:val="both"/>
        <w:rPr>
          <w:rFonts w:ascii="Bookman Old Style" w:eastAsia="Calibri" w:hAnsi="Bookman Old Style" w:cs="Times New Roman"/>
          <w:sz w:val="20"/>
          <w:szCs w:val="20"/>
          <w:lang w:eastAsia="pl-PL"/>
        </w:rPr>
      </w:pPr>
      <w:r w:rsidRPr="005359F4">
        <w:rPr>
          <w:rFonts w:ascii="Bookman Old Style" w:eastAsia="Calibri" w:hAnsi="Bookman Old Style" w:cs="Calibri"/>
          <w:sz w:val="20"/>
          <w:szCs w:val="20"/>
          <w:lang w:eastAsia="pl-PL"/>
        </w:rPr>
        <w:t xml:space="preserve">koszty dostawy, załadunku, transportu, </w:t>
      </w:r>
    </w:p>
    <w:p w14:paraId="530B66A0" w14:textId="7DBEC2C1" w:rsidR="005C49FA" w:rsidRDefault="005C49FA" w:rsidP="005C49FA">
      <w:pPr>
        <w:autoSpaceDE w:val="0"/>
        <w:autoSpaceDN w:val="0"/>
        <w:adjustRightInd w:val="0"/>
        <w:spacing w:after="0"/>
        <w:ind w:left="709"/>
        <w:contextualSpacing/>
        <w:jc w:val="both"/>
        <w:rPr>
          <w:rFonts w:ascii="Bookman Old Style" w:eastAsia="Calibri" w:hAnsi="Bookman Old Style" w:cs="Calibri"/>
          <w:color w:val="00B050"/>
          <w:sz w:val="20"/>
          <w:szCs w:val="20"/>
          <w:lang w:val="en-GB" w:eastAsia="pl-PL"/>
        </w:rPr>
      </w:pPr>
      <w:r w:rsidRPr="005C49FA">
        <w:rPr>
          <w:rFonts w:ascii="Bookman Old Style" w:eastAsia="Calibri" w:hAnsi="Bookman Old Style" w:cs="Calibri"/>
          <w:color w:val="00B050"/>
          <w:sz w:val="20"/>
          <w:szCs w:val="20"/>
          <w:lang w:val="en-GB" w:eastAsia="pl-PL"/>
        </w:rPr>
        <w:t>delivery, loading and transport costs</w:t>
      </w:r>
      <w:r>
        <w:rPr>
          <w:rFonts w:ascii="Bookman Old Style" w:eastAsia="Calibri" w:hAnsi="Bookman Old Style" w:cs="Calibri"/>
          <w:color w:val="00B050"/>
          <w:sz w:val="20"/>
          <w:szCs w:val="20"/>
          <w:lang w:val="en-GB" w:eastAsia="pl-PL"/>
        </w:rPr>
        <w:t>,</w:t>
      </w:r>
    </w:p>
    <w:p w14:paraId="025E977E" w14:textId="77777777" w:rsidR="005C49FA" w:rsidRPr="005C49FA" w:rsidRDefault="005C49FA" w:rsidP="005C49FA">
      <w:pPr>
        <w:autoSpaceDE w:val="0"/>
        <w:autoSpaceDN w:val="0"/>
        <w:adjustRightInd w:val="0"/>
        <w:spacing w:after="0"/>
        <w:ind w:left="709"/>
        <w:contextualSpacing/>
        <w:jc w:val="both"/>
        <w:rPr>
          <w:rFonts w:ascii="Bookman Old Style" w:eastAsia="Calibri" w:hAnsi="Bookman Old Style" w:cs="Times New Roman"/>
          <w:sz w:val="20"/>
          <w:szCs w:val="20"/>
          <w:lang w:val="en-GB" w:eastAsia="pl-PL"/>
        </w:rPr>
      </w:pPr>
    </w:p>
    <w:p w14:paraId="1AA5C806" w14:textId="77777777" w:rsidR="005C49FA" w:rsidRPr="005C49FA" w:rsidRDefault="005359F4" w:rsidP="00D20519">
      <w:pPr>
        <w:numPr>
          <w:ilvl w:val="1"/>
          <w:numId w:val="1"/>
        </w:numPr>
        <w:autoSpaceDE w:val="0"/>
        <w:autoSpaceDN w:val="0"/>
        <w:adjustRightInd w:val="0"/>
        <w:spacing w:after="0"/>
        <w:ind w:left="709" w:hanging="283"/>
        <w:contextualSpacing/>
        <w:jc w:val="both"/>
        <w:rPr>
          <w:rFonts w:ascii="Bookman Old Style" w:eastAsia="Calibri" w:hAnsi="Bookman Old Style" w:cs="Times New Roman"/>
          <w:sz w:val="20"/>
          <w:szCs w:val="20"/>
          <w:lang w:eastAsia="pl-PL"/>
        </w:rPr>
      </w:pPr>
      <w:r w:rsidRPr="005C49FA">
        <w:rPr>
          <w:rFonts w:ascii="Bookman Old Style" w:eastAsia="Calibri" w:hAnsi="Bookman Old Style" w:cs="Calibri"/>
          <w:sz w:val="20"/>
          <w:szCs w:val="20"/>
          <w:lang w:eastAsia="pl-PL"/>
        </w:rPr>
        <w:t xml:space="preserve">koszty </w:t>
      </w:r>
      <w:r w:rsidRPr="005C49FA">
        <w:rPr>
          <w:rFonts w:ascii="Bookman Old Style" w:eastAsia="Calibri" w:hAnsi="Bookman Old Style" w:cs="Times New Roman"/>
          <w:sz w:val="20"/>
          <w:szCs w:val="20"/>
          <w:lang w:eastAsia="pl-PL"/>
        </w:rPr>
        <w:t>opakowania, koszty ubezpieczenia,</w:t>
      </w:r>
      <w:r w:rsidRPr="005C49FA">
        <w:rPr>
          <w:rFonts w:ascii="Bookman Old Style" w:eastAsia="Calibri" w:hAnsi="Bookman Old Style" w:cs="Calibri"/>
          <w:sz w:val="20"/>
          <w:szCs w:val="20"/>
          <w:lang w:eastAsia="pl-PL"/>
        </w:rPr>
        <w:t xml:space="preserve"> </w:t>
      </w:r>
    </w:p>
    <w:p w14:paraId="7D3F9475" w14:textId="42729F66" w:rsidR="005C49FA" w:rsidRDefault="005C49FA" w:rsidP="005C49FA">
      <w:pPr>
        <w:autoSpaceDE w:val="0"/>
        <w:autoSpaceDN w:val="0"/>
        <w:adjustRightInd w:val="0"/>
        <w:spacing w:after="0"/>
        <w:ind w:left="709"/>
        <w:contextualSpacing/>
        <w:jc w:val="both"/>
        <w:rPr>
          <w:rFonts w:ascii="Bookman Old Style" w:eastAsia="Calibri" w:hAnsi="Bookman Old Style" w:cs="Times New Roman"/>
          <w:color w:val="00B050"/>
          <w:sz w:val="20"/>
          <w:szCs w:val="20"/>
          <w:lang w:eastAsia="pl-PL"/>
        </w:rPr>
      </w:pPr>
      <w:proofErr w:type="spellStart"/>
      <w:r w:rsidRPr="003E75CE">
        <w:rPr>
          <w:rFonts w:ascii="Bookman Old Style" w:eastAsia="Calibri" w:hAnsi="Bookman Old Style" w:cs="Calibri"/>
          <w:color w:val="00B050"/>
          <w:sz w:val="20"/>
          <w:szCs w:val="20"/>
          <w:lang w:eastAsia="pl-PL"/>
        </w:rPr>
        <w:t>costs</w:t>
      </w:r>
      <w:proofErr w:type="spellEnd"/>
      <w:r w:rsidRPr="003E75CE">
        <w:rPr>
          <w:rFonts w:ascii="Bookman Old Style" w:eastAsia="Calibri" w:hAnsi="Bookman Old Style" w:cs="Calibri"/>
          <w:color w:val="00B050"/>
          <w:sz w:val="20"/>
          <w:szCs w:val="20"/>
          <w:lang w:eastAsia="pl-PL"/>
        </w:rPr>
        <w:t xml:space="preserve"> </w:t>
      </w:r>
      <w:r w:rsidRPr="003E75CE">
        <w:rPr>
          <w:rFonts w:ascii="Bookman Old Style" w:eastAsia="Calibri" w:hAnsi="Bookman Old Style" w:cs="Times New Roman"/>
          <w:color w:val="00B050"/>
          <w:sz w:val="20"/>
          <w:szCs w:val="20"/>
          <w:lang w:eastAsia="pl-PL"/>
        </w:rPr>
        <w:t xml:space="preserve">, </w:t>
      </w:r>
      <w:proofErr w:type="spellStart"/>
      <w:r w:rsidRPr="003E75CE">
        <w:rPr>
          <w:rFonts w:ascii="Bookman Old Style" w:eastAsia="Calibri" w:hAnsi="Bookman Old Style" w:cs="Times New Roman"/>
          <w:color w:val="00B050"/>
          <w:sz w:val="20"/>
          <w:szCs w:val="20"/>
          <w:lang w:eastAsia="pl-PL"/>
        </w:rPr>
        <w:t>insurance</w:t>
      </w:r>
      <w:proofErr w:type="spellEnd"/>
      <w:r w:rsidRPr="003E75CE">
        <w:rPr>
          <w:rFonts w:ascii="Bookman Old Style" w:eastAsia="Calibri" w:hAnsi="Bookman Old Style" w:cs="Times New Roman"/>
          <w:color w:val="00B050"/>
          <w:sz w:val="20"/>
          <w:szCs w:val="20"/>
          <w:lang w:eastAsia="pl-PL"/>
        </w:rPr>
        <w:t xml:space="preserve"> </w:t>
      </w:r>
      <w:proofErr w:type="spellStart"/>
      <w:r w:rsidRPr="003E75CE">
        <w:rPr>
          <w:rFonts w:ascii="Bookman Old Style" w:eastAsia="Calibri" w:hAnsi="Bookman Old Style" w:cs="Times New Roman"/>
          <w:color w:val="00B050"/>
          <w:sz w:val="20"/>
          <w:szCs w:val="20"/>
          <w:lang w:eastAsia="pl-PL"/>
        </w:rPr>
        <w:t>costs</w:t>
      </w:r>
      <w:proofErr w:type="spellEnd"/>
      <w:r>
        <w:rPr>
          <w:rFonts w:ascii="Bookman Old Style" w:eastAsia="Calibri" w:hAnsi="Bookman Old Style" w:cs="Times New Roman"/>
          <w:color w:val="00B050"/>
          <w:sz w:val="20"/>
          <w:szCs w:val="20"/>
          <w:lang w:eastAsia="pl-PL"/>
        </w:rPr>
        <w:t>,</w:t>
      </w:r>
    </w:p>
    <w:p w14:paraId="102E18D6" w14:textId="77777777" w:rsidR="005C49FA" w:rsidRDefault="005C49FA" w:rsidP="005C49FA">
      <w:pPr>
        <w:autoSpaceDE w:val="0"/>
        <w:autoSpaceDN w:val="0"/>
        <w:adjustRightInd w:val="0"/>
        <w:spacing w:after="0"/>
        <w:ind w:left="709"/>
        <w:contextualSpacing/>
        <w:jc w:val="both"/>
        <w:rPr>
          <w:rFonts w:ascii="Bookman Old Style" w:eastAsia="Calibri" w:hAnsi="Bookman Old Style" w:cs="Times New Roman"/>
          <w:sz w:val="20"/>
          <w:szCs w:val="20"/>
          <w:lang w:eastAsia="pl-PL"/>
        </w:rPr>
      </w:pPr>
    </w:p>
    <w:p w14:paraId="0E7BB5D8" w14:textId="77777777" w:rsidR="005C49FA" w:rsidRDefault="005359F4" w:rsidP="008D0E02">
      <w:pPr>
        <w:numPr>
          <w:ilvl w:val="1"/>
          <w:numId w:val="1"/>
        </w:numPr>
        <w:autoSpaceDE w:val="0"/>
        <w:autoSpaceDN w:val="0"/>
        <w:adjustRightInd w:val="0"/>
        <w:spacing w:after="0" w:line="276" w:lineRule="auto"/>
        <w:ind w:left="709" w:hanging="283"/>
        <w:contextualSpacing/>
        <w:jc w:val="both"/>
        <w:rPr>
          <w:rFonts w:ascii="Bookman Old Style" w:eastAsia="Calibri" w:hAnsi="Bookman Old Style" w:cs="Calibri"/>
          <w:sz w:val="20"/>
          <w:szCs w:val="20"/>
          <w:lang w:eastAsia="pl-PL"/>
        </w:rPr>
      </w:pPr>
      <w:r w:rsidRPr="005C49FA">
        <w:rPr>
          <w:rFonts w:ascii="Bookman Old Style" w:eastAsia="Calibri" w:hAnsi="Bookman Old Style" w:cs="Calibri"/>
          <w:sz w:val="20"/>
          <w:szCs w:val="20"/>
          <w:lang w:eastAsia="pl-PL"/>
        </w:rPr>
        <w:t>koszty instalacji i uruchomienia,</w:t>
      </w:r>
    </w:p>
    <w:p w14:paraId="6BA72AC3" w14:textId="7B843E54" w:rsidR="005C49FA" w:rsidRDefault="005C49FA" w:rsidP="005C49FA">
      <w:pPr>
        <w:autoSpaceDE w:val="0"/>
        <w:autoSpaceDN w:val="0"/>
        <w:adjustRightInd w:val="0"/>
        <w:spacing w:after="0" w:line="276" w:lineRule="auto"/>
        <w:ind w:left="709"/>
        <w:contextualSpacing/>
        <w:jc w:val="both"/>
        <w:rPr>
          <w:rFonts w:ascii="Bookman Old Style" w:eastAsia="Calibri" w:hAnsi="Bookman Old Style" w:cs="Calibri"/>
          <w:color w:val="00B050"/>
          <w:sz w:val="20"/>
          <w:szCs w:val="20"/>
          <w:lang w:eastAsia="pl-PL"/>
        </w:rPr>
      </w:pPr>
      <w:proofErr w:type="spellStart"/>
      <w:r w:rsidRPr="003E75CE">
        <w:rPr>
          <w:rFonts w:ascii="Bookman Old Style" w:eastAsia="Calibri" w:hAnsi="Bookman Old Style" w:cs="Calibri"/>
          <w:color w:val="00B050"/>
          <w:sz w:val="20"/>
          <w:szCs w:val="20"/>
          <w:lang w:eastAsia="pl-PL"/>
        </w:rPr>
        <w:t>installation</w:t>
      </w:r>
      <w:proofErr w:type="spellEnd"/>
      <w:r w:rsidRPr="003E75CE">
        <w:rPr>
          <w:rFonts w:ascii="Bookman Old Style" w:eastAsia="Calibri" w:hAnsi="Bookman Old Style" w:cs="Calibri"/>
          <w:color w:val="00B050"/>
          <w:sz w:val="20"/>
          <w:szCs w:val="20"/>
          <w:lang w:eastAsia="pl-PL"/>
        </w:rPr>
        <w:t xml:space="preserve"> and </w:t>
      </w:r>
      <w:proofErr w:type="spellStart"/>
      <w:r w:rsidRPr="003E75CE">
        <w:rPr>
          <w:rFonts w:ascii="Bookman Old Style" w:eastAsia="Calibri" w:hAnsi="Bookman Old Style" w:cs="Calibri"/>
          <w:color w:val="00B050"/>
          <w:sz w:val="20"/>
          <w:szCs w:val="20"/>
          <w:lang w:eastAsia="pl-PL"/>
        </w:rPr>
        <w:t>commissioning</w:t>
      </w:r>
      <w:proofErr w:type="spellEnd"/>
      <w:r w:rsidRPr="003E75CE">
        <w:rPr>
          <w:rFonts w:ascii="Bookman Old Style" w:eastAsia="Calibri" w:hAnsi="Bookman Old Style" w:cs="Calibri"/>
          <w:color w:val="00B050"/>
          <w:sz w:val="20"/>
          <w:szCs w:val="20"/>
          <w:lang w:eastAsia="pl-PL"/>
        </w:rPr>
        <w:t xml:space="preserve"> </w:t>
      </w:r>
      <w:proofErr w:type="spellStart"/>
      <w:r w:rsidRPr="003E75CE">
        <w:rPr>
          <w:rFonts w:ascii="Bookman Old Style" w:eastAsia="Calibri" w:hAnsi="Bookman Old Style" w:cs="Calibri"/>
          <w:color w:val="00B050"/>
          <w:sz w:val="20"/>
          <w:szCs w:val="20"/>
          <w:lang w:eastAsia="pl-PL"/>
        </w:rPr>
        <w:t>costs</w:t>
      </w:r>
      <w:proofErr w:type="spellEnd"/>
      <w:r>
        <w:rPr>
          <w:rFonts w:ascii="Bookman Old Style" w:eastAsia="Calibri" w:hAnsi="Bookman Old Style" w:cs="Calibri"/>
          <w:color w:val="00B050"/>
          <w:sz w:val="20"/>
          <w:szCs w:val="20"/>
          <w:lang w:eastAsia="pl-PL"/>
        </w:rPr>
        <w:t>,</w:t>
      </w:r>
    </w:p>
    <w:p w14:paraId="1B2DB4CE" w14:textId="77777777" w:rsidR="005C49FA" w:rsidRPr="005C49FA" w:rsidRDefault="005C49FA" w:rsidP="005C49FA">
      <w:pPr>
        <w:autoSpaceDE w:val="0"/>
        <w:autoSpaceDN w:val="0"/>
        <w:adjustRightInd w:val="0"/>
        <w:spacing w:after="0" w:line="276" w:lineRule="auto"/>
        <w:ind w:left="709"/>
        <w:contextualSpacing/>
        <w:jc w:val="both"/>
        <w:rPr>
          <w:rFonts w:ascii="Bookman Old Style" w:eastAsia="Calibri" w:hAnsi="Bookman Old Style" w:cs="Calibri"/>
          <w:sz w:val="20"/>
          <w:szCs w:val="20"/>
          <w:lang w:eastAsia="pl-PL"/>
        </w:rPr>
      </w:pPr>
    </w:p>
    <w:p w14:paraId="12F938AA" w14:textId="1F40A80D" w:rsidR="005359F4" w:rsidRPr="005C49FA" w:rsidRDefault="005359F4" w:rsidP="008D0E02">
      <w:pPr>
        <w:numPr>
          <w:ilvl w:val="1"/>
          <w:numId w:val="1"/>
        </w:numPr>
        <w:autoSpaceDE w:val="0"/>
        <w:autoSpaceDN w:val="0"/>
        <w:adjustRightInd w:val="0"/>
        <w:spacing w:after="0" w:line="276" w:lineRule="auto"/>
        <w:ind w:left="709" w:hanging="283"/>
        <w:contextualSpacing/>
        <w:jc w:val="both"/>
        <w:rPr>
          <w:rFonts w:ascii="Bookman Old Style" w:eastAsia="Calibri" w:hAnsi="Bookman Old Style" w:cs="Calibri"/>
          <w:sz w:val="20"/>
          <w:szCs w:val="20"/>
          <w:lang w:eastAsia="pl-PL"/>
        </w:rPr>
      </w:pPr>
      <w:r w:rsidRPr="005C49FA">
        <w:rPr>
          <w:rFonts w:ascii="Bookman Old Style" w:eastAsia="Calibri" w:hAnsi="Bookman Old Style" w:cs="Calibri"/>
          <w:sz w:val="20"/>
          <w:szCs w:val="20"/>
          <w:lang w:eastAsia="pl-PL"/>
        </w:rPr>
        <w:t>koszty serwisu gwarancyjnego i innych obowiązków wynikających z warunków gwarancji</w:t>
      </w:r>
      <w:r w:rsidRPr="005C49FA">
        <w:rPr>
          <w:rFonts w:ascii="Bookman Old Style" w:eastAsia="Calibri" w:hAnsi="Bookman Old Style" w:cs="Times New Roman"/>
          <w:sz w:val="20"/>
          <w:szCs w:val="20"/>
          <w:lang w:eastAsia="pl-PL"/>
        </w:rPr>
        <w:t>.</w:t>
      </w:r>
    </w:p>
    <w:p w14:paraId="76DD54E9" w14:textId="63F58703" w:rsidR="005C49FA" w:rsidRDefault="005C49FA" w:rsidP="005C49FA">
      <w:pPr>
        <w:autoSpaceDE w:val="0"/>
        <w:autoSpaceDN w:val="0"/>
        <w:adjustRightInd w:val="0"/>
        <w:spacing w:after="0" w:line="276" w:lineRule="auto"/>
        <w:ind w:left="709"/>
        <w:contextualSpacing/>
        <w:jc w:val="both"/>
        <w:rPr>
          <w:rFonts w:ascii="Bookman Old Style" w:eastAsia="Calibri" w:hAnsi="Bookman Old Style" w:cs="Calibri"/>
          <w:color w:val="00B050"/>
          <w:sz w:val="20"/>
          <w:szCs w:val="20"/>
          <w:lang w:val="en-GB" w:eastAsia="pl-PL"/>
        </w:rPr>
      </w:pPr>
      <w:r w:rsidRPr="005C49FA">
        <w:rPr>
          <w:rFonts w:ascii="Bookman Old Style" w:eastAsia="Calibri" w:hAnsi="Bookman Old Style" w:cs="Calibri"/>
          <w:color w:val="00B050"/>
          <w:sz w:val="20"/>
          <w:szCs w:val="20"/>
          <w:lang w:val="en-GB" w:eastAsia="pl-PL"/>
        </w:rPr>
        <w:t>costs of warranty service and other obligations arising from the warranty conditions</w:t>
      </w:r>
      <w:r>
        <w:rPr>
          <w:rFonts w:ascii="Bookman Old Style" w:eastAsia="Calibri" w:hAnsi="Bookman Old Style" w:cs="Calibri"/>
          <w:color w:val="00B050"/>
          <w:sz w:val="20"/>
          <w:szCs w:val="20"/>
          <w:lang w:val="en-GB" w:eastAsia="pl-PL"/>
        </w:rPr>
        <w:t>.</w:t>
      </w:r>
    </w:p>
    <w:p w14:paraId="646E1839" w14:textId="77777777" w:rsidR="005C49FA" w:rsidRPr="005C49FA" w:rsidRDefault="005C49FA" w:rsidP="005C49FA">
      <w:pPr>
        <w:autoSpaceDE w:val="0"/>
        <w:autoSpaceDN w:val="0"/>
        <w:adjustRightInd w:val="0"/>
        <w:spacing w:after="0" w:line="276" w:lineRule="auto"/>
        <w:ind w:left="709"/>
        <w:contextualSpacing/>
        <w:jc w:val="both"/>
        <w:rPr>
          <w:rFonts w:ascii="Bookman Old Style" w:eastAsia="Calibri" w:hAnsi="Bookman Old Style" w:cs="Calibri"/>
          <w:sz w:val="20"/>
          <w:szCs w:val="20"/>
          <w:lang w:val="en-GB" w:eastAsia="pl-PL"/>
        </w:rPr>
      </w:pPr>
    </w:p>
    <w:p w14:paraId="7DFF90EB" w14:textId="77777777" w:rsidR="005359F4" w:rsidRDefault="005359F4">
      <w:pPr>
        <w:widowControl w:val="0"/>
        <w:numPr>
          <w:ilvl w:val="0"/>
          <w:numId w:val="17"/>
        </w:numPr>
        <w:tabs>
          <w:tab w:val="clear" w:pos="360"/>
        </w:tabs>
        <w:spacing w:after="0" w:line="276" w:lineRule="auto"/>
        <w:ind w:left="426" w:hanging="284"/>
        <w:contextualSpacing/>
        <w:jc w:val="both"/>
        <w:outlineLvl w:val="3"/>
        <w:rPr>
          <w:rFonts w:ascii="Bookman Old Style" w:eastAsia="Calibri" w:hAnsi="Bookman Old Style" w:cs="Arial"/>
          <w:sz w:val="20"/>
          <w:szCs w:val="20"/>
          <w:lang w:eastAsia="pl-PL"/>
        </w:rPr>
      </w:pPr>
      <w:r w:rsidRPr="005359F4">
        <w:rPr>
          <w:rFonts w:ascii="Bookman Old Style" w:eastAsia="Calibri" w:hAnsi="Bookman Old Style" w:cs="Arial"/>
          <w:sz w:val="20"/>
          <w:szCs w:val="20"/>
          <w:lang w:eastAsia="pl-PL"/>
        </w:rPr>
        <w:t>Cena oferty musi zawierać wszystkie opłaty oraz podatki według obowiązującego prawa podatkowego.</w:t>
      </w:r>
    </w:p>
    <w:p w14:paraId="60147AD9" w14:textId="26CF4125" w:rsidR="005C49FA" w:rsidRDefault="005C49FA" w:rsidP="005C49FA">
      <w:pPr>
        <w:widowControl w:val="0"/>
        <w:spacing w:after="0" w:line="276" w:lineRule="auto"/>
        <w:ind w:left="426"/>
        <w:contextualSpacing/>
        <w:jc w:val="both"/>
        <w:outlineLvl w:val="3"/>
        <w:rPr>
          <w:rFonts w:ascii="Bookman Old Style" w:eastAsia="Calibri" w:hAnsi="Bookman Old Style" w:cs="Arial"/>
          <w:color w:val="00B050"/>
          <w:sz w:val="20"/>
          <w:szCs w:val="20"/>
          <w:lang w:val="en-GB" w:eastAsia="pl-PL"/>
        </w:rPr>
      </w:pPr>
      <w:r w:rsidRPr="005C49FA">
        <w:rPr>
          <w:rFonts w:ascii="Bookman Old Style" w:eastAsia="Calibri" w:hAnsi="Bookman Old Style" w:cs="Arial"/>
          <w:color w:val="00B050"/>
          <w:sz w:val="20"/>
          <w:szCs w:val="20"/>
          <w:lang w:val="en-GB" w:eastAsia="pl-PL"/>
        </w:rPr>
        <w:t>The offer price must include all fees and taxes according to applicable tax law</w:t>
      </w:r>
      <w:r>
        <w:rPr>
          <w:rFonts w:ascii="Bookman Old Style" w:eastAsia="Calibri" w:hAnsi="Bookman Old Style" w:cs="Arial"/>
          <w:color w:val="00B050"/>
          <w:sz w:val="20"/>
          <w:szCs w:val="20"/>
          <w:lang w:val="en-GB" w:eastAsia="pl-PL"/>
        </w:rPr>
        <w:t>.</w:t>
      </w:r>
    </w:p>
    <w:p w14:paraId="23FA5E2C" w14:textId="77777777" w:rsidR="005C49FA" w:rsidRPr="005C49FA" w:rsidRDefault="005C49FA" w:rsidP="005C49FA">
      <w:pPr>
        <w:widowControl w:val="0"/>
        <w:spacing w:after="0" w:line="276" w:lineRule="auto"/>
        <w:ind w:left="426"/>
        <w:contextualSpacing/>
        <w:jc w:val="both"/>
        <w:outlineLvl w:val="3"/>
        <w:rPr>
          <w:rFonts w:ascii="Bookman Old Style" w:eastAsia="Calibri" w:hAnsi="Bookman Old Style" w:cs="Arial"/>
          <w:sz w:val="20"/>
          <w:szCs w:val="20"/>
          <w:lang w:val="en-GB" w:eastAsia="pl-PL"/>
        </w:rPr>
      </w:pPr>
    </w:p>
    <w:p w14:paraId="50678C4B" w14:textId="17443E28" w:rsidR="005359F4" w:rsidRPr="005C49FA" w:rsidRDefault="005359F4">
      <w:pPr>
        <w:numPr>
          <w:ilvl w:val="0"/>
          <w:numId w:val="17"/>
        </w:numPr>
        <w:tabs>
          <w:tab w:val="clear" w:pos="360"/>
        </w:tabs>
        <w:autoSpaceDE w:val="0"/>
        <w:autoSpaceDN w:val="0"/>
        <w:adjustRightInd w:val="0"/>
        <w:spacing w:after="0" w:line="276" w:lineRule="auto"/>
        <w:ind w:left="426" w:hanging="284"/>
        <w:contextualSpacing/>
        <w:jc w:val="both"/>
        <w:rPr>
          <w:rFonts w:ascii="Bookman Old Style" w:eastAsia="Calibri" w:hAnsi="Bookman Old Style" w:cs="Calibri"/>
          <w:sz w:val="20"/>
          <w:szCs w:val="20"/>
          <w:lang w:eastAsia="pl-PL"/>
        </w:rPr>
      </w:pPr>
      <w:r w:rsidRPr="00C93218">
        <w:rPr>
          <w:rFonts w:ascii="Bookman Old Style" w:eastAsia="Calibri" w:hAnsi="Bookman Old Style" w:cs="Times New Roman"/>
          <w:sz w:val="20"/>
          <w:szCs w:val="20"/>
          <w:lang w:eastAsia="pl-PL"/>
        </w:rPr>
        <w:t>Wykonawca zobowiązany jest wpisać w sekcji B „Formularza ofertowego” – załącznik nr 1 do S</w:t>
      </w:r>
      <w:r w:rsidR="00995202" w:rsidRPr="00C93218">
        <w:rPr>
          <w:rFonts w:ascii="Bookman Old Style" w:eastAsia="Calibri" w:hAnsi="Bookman Old Style" w:cs="Times New Roman"/>
          <w:sz w:val="20"/>
          <w:szCs w:val="20"/>
          <w:lang w:eastAsia="pl-PL"/>
        </w:rPr>
        <w:t>pecyfikacji zakupu</w:t>
      </w:r>
      <w:r w:rsidRPr="00C93218">
        <w:rPr>
          <w:rFonts w:ascii="Bookman Old Style" w:eastAsia="Calibri" w:hAnsi="Bookman Old Style" w:cs="Times New Roman"/>
          <w:sz w:val="20"/>
          <w:szCs w:val="20"/>
          <w:lang w:eastAsia="pl-PL"/>
        </w:rPr>
        <w:t xml:space="preserve"> cenę brutto, </w:t>
      </w:r>
      <w:r w:rsidRPr="00C93218">
        <w:rPr>
          <w:rFonts w:ascii="Bookman Old Style" w:eastAsia="Calibri" w:hAnsi="Bookman Old Style" w:cs="Arial"/>
          <w:sz w:val="20"/>
          <w:szCs w:val="20"/>
          <w:lang w:eastAsia="pl-PL"/>
        </w:rPr>
        <w:t>uwzględniając podatek od towarów i usług w stawce właściwej na dzień złożenia oferty,</w:t>
      </w:r>
      <w:r w:rsidRPr="00C93218">
        <w:rPr>
          <w:rFonts w:ascii="Bookman Old Style" w:eastAsia="Calibri" w:hAnsi="Bookman Old Style" w:cs="Times New Roman"/>
          <w:sz w:val="20"/>
          <w:szCs w:val="20"/>
          <w:lang w:eastAsia="pl-PL"/>
        </w:rPr>
        <w:t xml:space="preserve"> w złotych polskich (PLN): cyfrowo i słownie (do drugiego miejsca po przecinku). Kwoty należy zaokrąglić do pełnych groszy, przy czym końcówki poniżej 0,5 grosza </w:t>
      </w:r>
      <w:r w:rsidRPr="00C93218">
        <w:rPr>
          <w:rFonts w:ascii="Bookman Old Style" w:eastAsia="Calibri" w:hAnsi="Bookman Old Style" w:cs="Times New Roman"/>
          <w:sz w:val="20"/>
          <w:szCs w:val="20"/>
          <w:lang w:eastAsia="pl-PL"/>
        </w:rPr>
        <w:lastRenderedPageBreak/>
        <w:t xml:space="preserve">pomija się, a końcówki 0,5 i wyższe zaokrągla się do 1 grosza (ostatnią pozostawioną cyfrę powiększa się o jednostkę), zgodnie z art. 106 e ust. 11 ustawy z dnia 11 marca 2004 r. </w:t>
      </w:r>
      <w:bookmarkStart w:id="8" w:name="_Hlk146271728"/>
      <w:r w:rsidRPr="00C93218">
        <w:rPr>
          <w:rFonts w:ascii="Bookman Old Style" w:eastAsia="Calibri" w:hAnsi="Bookman Old Style" w:cs="Times New Roman"/>
          <w:sz w:val="20"/>
          <w:szCs w:val="20"/>
          <w:lang w:eastAsia="pl-PL"/>
        </w:rPr>
        <w:t>o podatku od towarów i usług (Dz.U. z 202</w:t>
      </w:r>
      <w:r w:rsidR="00995202" w:rsidRPr="00C93218">
        <w:rPr>
          <w:rFonts w:ascii="Bookman Old Style" w:eastAsia="Calibri" w:hAnsi="Bookman Old Style" w:cs="Times New Roman"/>
          <w:sz w:val="20"/>
          <w:szCs w:val="20"/>
          <w:lang w:eastAsia="pl-PL"/>
        </w:rPr>
        <w:t>3</w:t>
      </w:r>
      <w:r w:rsidRPr="00C93218">
        <w:rPr>
          <w:rFonts w:ascii="Bookman Old Style" w:eastAsia="Calibri" w:hAnsi="Bookman Old Style" w:cs="Times New Roman"/>
          <w:sz w:val="20"/>
          <w:szCs w:val="20"/>
          <w:lang w:eastAsia="pl-PL"/>
        </w:rPr>
        <w:t xml:space="preserve"> r., poz. </w:t>
      </w:r>
      <w:r w:rsidR="00995202" w:rsidRPr="00C93218">
        <w:rPr>
          <w:rFonts w:ascii="Bookman Old Style" w:eastAsia="Calibri" w:hAnsi="Bookman Old Style" w:cs="Times New Roman"/>
          <w:sz w:val="20"/>
          <w:szCs w:val="20"/>
          <w:lang w:eastAsia="pl-PL"/>
        </w:rPr>
        <w:t>1570</w:t>
      </w:r>
      <w:r w:rsidRPr="00C93218">
        <w:rPr>
          <w:rFonts w:ascii="Bookman Old Style" w:eastAsia="Calibri" w:hAnsi="Bookman Old Style" w:cs="Times New Roman"/>
          <w:sz w:val="20"/>
          <w:szCs w:val="20"/>
          <w:lang w:eastAsia="pl-PL"/>
        </w:rPr>
        <w:t>)</w:t>
      </w:r>
      <w:bookmarkEnd w:id="8"/>
      <w:r w:rsidRPr="00C93218">
        <w:rPr>
          <w:rFonts w:ascii="Bookman Old Style" w:eastAsia="Calibri" w:hAnsi="Bookman Old Style" w:cs="Times New Roman"/>
          <w:sz w:val="20"/>
          <w:szCs w:val="20"/>
          <w:lang w:eastAsia="pl-PL"/>
        </w:rPr>
        <w:t>.</w:t>
      </w:r>
    </w:p>
    <w:p w14:paraId="218FC007" w14:textId="0868EDCF" w:rsidR="005C49FA" w:rsidRPr="005C49FA" w:rsidRDefault="005C49FA" w:rsidP="005C49FA">
      <w:pPr>
        <w:autoSpaceDE w:val="0"/>
        <w:autoSpaceDN w:val="0"/>
        <w:adjustRightInd w:val="0"/>
        <w:spacing w:after="0" w:line="276" w:lineRule="auto"/>
        <w:ind w:left="426"/>
        <w:contextualSpacing/>
        <w:jc w:val="both"/>
        <w:rPr>
          <w:rFonts w:ascii="Bookman Old Style" w:eastAsia="Calibri" w:hAnsi="Bookman Old Style" w:cs="Times New Roman"/>
          <w:color w:val="00B050"/>
          <w:sz w:val="20"/>
          <w:szCs w:val="20"/>
          <w:lang w:val="en-GB" w:eastAsia="pl-PL"/>
        </w:rPr>
      </w:pPr>
      <w:r w:rsidRPr="005C49FA">
        <w:rPr>
          <w:rFonts w:ascii="Bookman Old Style" w:eastAsia="Calibri" w:hAnsi="Bookman Old Style" w:cs="Times New Roman"/>
          <w:color w:val="00B050"/>
          <w:sz w:val="20"/>
          <w:szCs w:val="20"/>
          <w:lang w:val="en-GB" w:eastAsia="pl-PL"/>
        </w:rPr>
        <w:t xml:space="preserve">The contractor is obliged to enter in section B of the "Offer Form" - Annex No. 1 to the Purchase Specification, the gross price, </w:t>
      </w:r>
      <w:r w:rsidRPr="005C49FA">
        <w:rPr>
          <w:rFonts w:ascii="Bookman Old Style" w:eastAsia="Calibri" w:hAnsi="Bookman Old Style" w:cs="Arial"/>
          <w:color w:val="00B050"/>
          <w:sz w:val="20"/>
          <w:szCs w:val="20"/>
          <w:lang w:val="en-GB" w:eastAsia="pl-PL"/>
        </w:rPr>
        <w:t xml:space="preserve">including the goods and services tax at the rate applicable on the date of submission of the offer, </w:t>
      </w:r>
      <w:r w:rsidRPr="005C49FA">
        <w:rPr>
          <w:rFonts w:ascii="Bookman Old Style" w:eastAsia="Calibri" w:hAnsi="Bookman Old Style" w:cs="Times New Roman"/>
          <w:color w:val="00B050"/>
          <w:sz w:val="20"/>
          <w:szCs w:val="20"/>
          <w:lang w:val="en-GB" w:eastAsia="pl-PL"/>
        </w:rPr>
        <w:t>in Polish zlotys (PLN): in figures and words (up to the second place). after decimal point). Amounts should be rounded to whole groszy, however, endings below 0.5 groszy are omitted, and endings 0.5 and higher are rounded to 1 grosz (the last digit is increased by one unit), in accordance with Art. 106e section 11 of the Act of 11 March 2004 on tax on goods and services (Journal of Laws of 2023, item 1570).</w:t>
      </w:r>
    </w:p>
    <w:p w14:paraId="5BD06A3A" w14:textId="77777777" w:rsidR="005C49FA" w:rsidRPr="005C49FA" w:rsidRDefault="005C49FA" w:rsidP="005C49FA">
      <w:pPr>
        <w:autoSpaceDE w:val="0"/>
        <w:autoSpaceDN w:val="0"/>
        <w:adjustRightInd w:val="0"/>
        <w:spacing w:after="0" w:line="276" w:lineRule="auto"/>
        <w:ind w:left="426"/>
        <w:contextualSpacing/>
        <w:jc w:val="both"/>
        <w:rPr>
          <w:rFonts w:ascii="Bookman Old Style" w:eastAsia="Calibri" w:hAnsi="Bookman Old Style" w:cs="Calibri"/>
          <w:sz w:val="20"/>
          <w:szCs w:val="20"/>
          <w:lang w:val="en-GB" w:eastAsia="pl-PL"/>
        </w:rPr>
      </w:pPr>
    </w:p>
    <w:p w14:paraId="2F7DFC14" w14:textId="77777777" w:rsidR="005359F4" w:rsidRPr="005C49FA" w:rsidRDefault="005359F4">
      <w:pPr>
        <w:numPr>
          <w:ilvl w:val="0"/>
          <w:numId w:val="17"/>
        </w:numPr>
        <w:tabs>
          <w:tab w:val="clear" w:pos="360"/>
          <w:tab w:val="num" w:pos="426"/>
        </w:tabs>
        <w:autoSpaceDE w:val="0"/>
        <w:autoSpaceDN w:val="0"/>
        <w:adjustRightInd w:val="0"/>
        <w:spacing w:after="0" w:line="276" w:lineRule="auto"/>
        <w:ind w:left="426" w:hanging="284"/>
        <w:contextualSpacing/>
        <w:jc w:val="both"/>
        <w:rPr>
          <w:rFonts w:ascii="Bookman Old Style" w:eastAsia="Calibri" w:hAnsi="Bookman Old Style" w:cs="Calibri"/>
          <w:sz w:val="20"/>
          <w:szCs w:val="20"/>
          <w:lang w:eastAsia="pl-PL"/>
        </w:rPr>
      </w:pPr>
      <w:r w:rsidRPr="00C93218">
        <w:rPr>
          <w:rFonts w:ascii="Bookman Old Style" w:eastAsia="Calibri" w:hAnsi="Bookman Old Style" w:cs="Verdana"/>
          <w:sz w:val="20"/>
          <w:szCs w:val="20"/>
          <w:lang w:eastAsia="pl-PL"/>
        </w:rPr>
        <w:t>W przypadku Wykonawców zagranicznych cena oferty p</w:t>
      </w:r>
      <w:r w:rsidRPr="00C93218">
        <w:rPr>
          <w:rFonts w:ascii="Bookman Old Style" w:eastAsia="Calibri" w:hAnsi="Bookman Old Style" w:cs="Calibri"/>
          <w:bCs/>
          <w:kern w:val="20"/>
          <w:sz w:val="20"/>
          <w:szCs w:val="20"/>
          <w:lang w:eastAsia="pl-PL"/>
        </w:rPr>
        <w:t>owinna być podana tylko netto</w:t>
      </w:r>
      <w:r w:rsidRPr="00C93218">
        <w:rPr>
          <w:rFonts w:ascii="Verdana" w:eastAsia="Calibri" w:hAnsi="Verdana" w:cs="Calibri"/>
          <w:bCs/>
          <w:kern w:val="20"/>
          <w:sz w:val="17"/>
          <w:szCs w:val="17"/>
          <w:lang w:eastAsia="pl-PL"/>
        </w:rPr>
        <w:t xml:space="preserve"> </w:t>
      </w:r>
      <w:r w:rsidRPr="00C93218">
        <w:rPr>
          <w:rFonts w:ascii="Bookman Old Style" w:eastAsia="Calibri" w:hAnsi="Bookman Old Style" w:cs="Calibri"/>
          <w:bCs/>
          <w:kern w:val="20"/>
          <w:sz w:val="20"/>
          <w:szCs w:val="20"/>
          <w:lang w:eastAsia="pl-PL"/>
        </w:rPr>
        <w:t xml:space="preserve">dokonując jednocześnie wykreślenia w opisie słowa „brutto” i zastępując je słowem „netto”. Dla </w:t>
      </w:r>
      <w:r w:rsidRPr="005359F4">
        <w:rPr>
          <w:rFonts w:ascii="Bookman Old Style" w:eastAsia="Calibri" w:hAnsi="Bookman Old Style" w:cs="Calibri"/>
          <w:bCs/>
          <w:kern w:val="20"/>
          <w:sz w:val="20"/>
          <w:szCs w:val="20"/>
          <w:lang w:eastAsia="pl-PL"/>
        </w:rPr>
        <w:t>porównania ofert Zamawiający:</w:t>
      </w:r>
    </w:p>
    <w:p w14:paraId="1AD8BB3B" w14:textId="7B65EDF9" w:rsidR="005C49FA" w:rsidRDefault="005C49FA" w:rsidP="005C49FA">
      <w:pPr>
        <w:autoSpaceDE w:val="0"/>
        <w:autoSpaceDN w:val="0"/>
        <w:adjustRightInd w:val="0"/>
        <w:spacing w:after="0" w:line="276" w:lineRule="auto"/>
        <w:ind w:left="426"/>
        <w:contextualSpacing/>
        <w:jc w:val="both"/>
        <w:rPr>
          <w:rFonts w:ascii="Bookman Old Style" w:eastAsia="Calibri" w:hAnsi="Bookman Old Style" w:cs="Calibri"/>
          <w:bCs/>
          <w:color w:val="00B050"/>
          <w:kern w:val="20"/>
          <w:sz w:val="20"/>
          <w:szCs w:val="20"/>
          <w:lang w:eastAsia="pl-PL"/>
        </w:rPr>
      </w:pPr>
      <w:r w:rsidRPr="005C49FA">
        <w:rPr>
          <w:rFonts w:ascii="Bookman Old Style" w:eastAsia="Calibri" w:hAnsi="Bookman Old Style" w:cs="Verdana"/>
          <w:color w:val="00B050"/>
          <w:sz w:val="20"/>
          <w:szCs w:val="20"/>
          <w:lang w:val="en-GB" w:eastAsia="pl-PL"/>
        </w:rPr>
        <w:t xml:space="preserve">In the case of foreign contractors, the offer price should </w:t>
      </w:r>
      <w:r w:rsidRPr="005C49FA">
        <w:rPr>
          <w:rFonts w:ascii="Bookman Old Style" w:eastAsia="Calibri" w:hAnsi="Bookman Old Style" w:cs="Calibri"/>
          <w:bCs/>
          <w:color w:val="00B050"/>
          <w:kern w:val="20"/>
          <w:sz w:val="20"/>
          <w:szCs w:val="20"/>
          <w:lang w:val="en-GB" w:eastAsia="pl-PL"/>
        </w:rPr>
        <w:t>be given only net</w:t>
      </w:r>
      <w:r w:rsidRPr="005C49FA">
        <w:rPr>
          <w:rFonts w:ascii="Verdana" w:eastAsia="Calibri" w:hAnsi="Verdana" w:cs="Calibri"/>
          <w:bCs/>
          <w:color w:val="00B050"/>
          <w:kern w:val="20"/>
          <w:sz w:val="17"/>
          <w:szCs w:val="17"/>
          <w:lang w:val="en-GB" w:eastAsia="pl-PL"/>
        </w:rPr>
        <w:t xml:space="preserve"> </w:t>
      </w:r>
      <w:r w:rsidRPr="005C49FA">
        <w:rPr>
          <w:rFonts w:ascii="Bookman Old Style" w:eastAsia="Calibri" w:hAnsi="Bookman Old Style" w:cs="Calibri"/>
          <w:bCs/>
          <w:color w:val="00B050"/>
          <w:kern w:val="20"/>
          <w:sz w:val="20"/>
          <w:szCs w:val="20"/>
          <w:lang w:val="en-GB" w:eastAsia="pl-PL"/>
        </w:rPr>
        <w:t xml:space="preserve">at the same time deleting the word "gross" from the description and replacing it with the word "net". </w:t>
      </w:r>
      <w:r w:rsidRPr="003E75CE">
        <w:rPr>
          <w:rFonts w:ascii="Bookman Old Style" w:eastAsia="Calibri" w:hAnsi="Bookman Old Style" w:cs="Calibri"/>
          <w:bCs/>
          <w:color w:val="00B050"/>
          <w:kern w:val="20"/>
          <w:sz w:val="20"/>
          <w:szCs w:val="20"/>
          <w:lang w:eastAsia="pl-PL"/>
        </w:rPr>
        <w:t xml:space="preserve">To </w:t>
      </w:r>
      <w:proofErr w:type="spellStart"/>
      <w:r w:rsidRPr="003E75CE">
        <w:rPr>
          <w:rFonts w:ascii="Bookman Old Style" w:eastAsia="Calibri" w:hAnsi="Bookman Old Style" w:cs="Calibri"/>
          <w:bCs/>
          <w:color w:val="00B050"/>
          <w:kern w:val="20"/>
          <w:sz w:val="20"/>
          <w:szCs w:val="20"/>
          <w:lang w:eastAsia="pl-PL"/>
        </w:rPr>
        <w:t>compare</w:t>
      </w:r>
      <w:proofErr w:type="spellEnd"/>
      <w:r w:rsidRPr="003E75CE">
        <w:rPr>
          <w:rFonts w:ascii="Bookman Old Style" w:eastAsia="Calibri" w:hAnsi="Bookman Old Style" w:cs="Calibri"/>
          <w:bCs/>
          <w:color w:val="00B050"/>
          <w:kern w:val="20"/>
          <w:sz w:val="20"/>
          <w:szCs w:val="20"/>
          <w:lang w:eastAsia="pl-PL"/>
        </w:rPr>
        <w:t xml:space="preserve"> </w:t>
      </w:r>
      <w:proofErr w:type="spellStart"/>
      <w:r w:rsidRPr="003E75CE">
        <w:rPr>
          <w:rFonts w:ascii="Bookman Old Style" w:eastAsia="Calibri" w:hAnsi="Bookman Old Style" w:cs="Calibri"/>
          <w:bCs/>
          <w:color w:val="00B050"/>
          <w:kern w:val="20"/>
          <w:sz w:val="20"/>
          <w:szCs w:val="20"/>
          <w:lang w:eastAsia="pl-PL"/>
        </w:rPr>
        <w:t>offers</w:t>
      </w:r>
      <w:proofErr w:type="spellEnd"/>
      <w:r w:rsidRPr="003E75CE">
        <w:rPr>
          <w:rFonts w:ascii="Bookman Old Style" w:eastAsia="Calibri" w:hAnsi="Bookman Old Style" w:cs="Calibri"/>
          <w:bCs/>
          <w:color w:val="00B050"/>
          <w:kern w:val="20"/>
          <w:sz w:val="20"/>
          <w:szCs w:val="20"/>
          <w:lang w:eastAsia="pl-PL"/>
        </w:rPr>
        <w:t xml:space="preserve">, the </w:t>
      </w:r>
      <w:proofErr w:type="spellStart"/>
      <w:r w:rsidRPr="003E75CE">
        <w:rPr>
          <w:rFonts w:ascii="Bookman Old Style" w:eastAsia="Calibri" w:hAnsi="Bookman Old Style" w:cs="Calibri"/>
          <w:bCs/>
          <w:color w:val="00B050"/>
          <w:kern w:val="20"/>
          <w:sz w:val="20"/>
          <w:szCs w:val="20"/>
          <w:lang w:eastAsia="pl-PL"/>
        </w:rPr>
        <w:t>Ordering</w:t>
      </w:r>
      <w:proofErr w:type="spellEnd"/>
      <w:r w:rsidRPr="003E75CE">
        <w:rPr>
          <w:rFonts w:ascii="Bookman Old Style" w:eastAsia="Calibri" w:hAnsi="Bookman Old Style" w:cs="Calibri"/>
          <w:bCs/>
          <w:color w:val="00B050"/>
          <w:kern w:val="20"/>
          <w:sz w:val="20"/>
          <w:szCs w:val="20"/>
          <w:lang w:eastAsia="pl-PL"/>
        </w:rPr>
        <w:t xml:space="preserve"> Party</w:t>
      </w:r>
      <w:r>
        <w:rPr>
          <w:rFonts w:ascii="Bookman Old Style" w:eastAsia="Calibri" w:hAnsi="Bookman Old Style" w:cs="Calibri"/>
          <w:bCs/>
          <w:color w:val="00B050"/>
          <w:kern w:val="20"/>
          <w:sz w:val="20"/>
          <w:szCs w:val="20"/>
          <w:lang w:eastAsia="pl-PL"/>
        </w:rPr>
        <w:t>:</w:t>
      </w:r>
    </w:p>
    <w:p w14:paraId="6BF3D734" w14:textId="77777777" w:rsidR="005C49FA" w:rsidRPr="005359F4" w:rsidRDefault="005C49FA" w:rsidP="005C49FA">
      <w:pPr>
        <w:autoSpaceDE w:val="0"/>
        <w:autoSpaceDN w:val="0"/>
        <w:adjustRightInd w:val="0"/>
        <w:spacing w:after="0" w:line="276" w:lineRule="auto"/>
        <w:ind w:left="426"/>
        <w:contextualSpacing/>
        <w:jc w:val="both"/>
        <w:rPr>
          <w:rFonts w:ascii="Bookman Old Style" w:eastAsia="Calibri" w:hAnsi="Bookman Old Style" w:cs="Calibri"/>
          <w:sz w:val="20"/>
          <w:szCs w:val="20"/>
          <w:lang w:eastAsia="pl-PL"/>
        </w:rPr>
      </w:pPr>
    </w:p>
    <w:p w14:paraId="0F3C5526" w14:textId="7B17E18B" w:rsidR="005359F4" w:rsidRPr="005C49FA" w:rsidRDefault="005359F4">
      <w:pPr>
        <w:numPr>
          <w:ilvl w:val="0"/>
          <w:numId w:val="2"/>
        </w:numPr>
        <w:autoSpaceDE w:val="0"/>
        <w:autoSpaceDN w:val="0"/>
        <w:adjustRightInd w:val="0"/>
        <w:spacing w:after="0" w:line="276" w:lineRule="auto"/>
        <w:ind w:left="567" w:hanging="283"/>
        <w:contextualSpacing/>
        <w:jc w:val="both"/>
        <w:rPr>
          <w:rFonts w:ascii="Bookman Old Style" w:eastAsia="Calibri" w:hAnsi="Bookman Old Style" w:cs="Times New Roman"/>
          <w:sz w:val="20"/>
          <w:szCs w:val="20"/>
          <w:lang w:eastAsia="pl-PL"/>
        </w:rPr>
      </w:pPr>
      <w:r w:rsidRPr="005359F4">
        <w:rPr>
          <w:rFonts w:ascii="Bookman Old Style" w:eastAsia="Calibri" w:hAnsi="Bookman Old Style" w:cs="Times New Roman"/>
          <w:sz w:val="20"/>
          <w:szCs w:val="20"/>
          <w:lang w:eastAsia="pl-PL"/>
        </w:rPr>
        <w:t>przypadku Wykonawcy zagranicznego pochodzącego z krajów unijnych,</w:t>
      </w:r>
      <w:r w:rsidRPr="005359F4">
        <w:rPr>
          <w:rFonts w:ascii="Bookman Old Style" w:eastAsia="Calibri" w:hAnsi="Bookman Old Style" w:cs="Calibri"/>
          <w:bCs/>
          <w:kern w:val="20"/>
          <w:sz w:val="20"/>
          <w:szCs w:val="20"/>
          <w:lang w:eastAsia="pl-PL"/>
        </w:rPr>
        <w:t xml:space="preserve"> doliczy </w:t>
      </w:r>
      <w:r w:rsidRPr="005359F4">
        <w:rPr>
          <w:rFonts w:ascii="Bookman Old Style" w:eastAsia="Calibri" w:hAnsi="Bookman Old Style" w:cs="Times New Roman"/>
          <w:sz w:val="20"/>
          <w:szCs w:val="20"/>
          <w:lang w:eastAsia="pl-PL"/>
        </w:rPr>
        <w:t xml:space="preserve">zgodnie z obowiązującymi przepisami prawa w zakresie dotyczącym wewnątrz wspólnotowego nabycia towarów, </w:t>
      </w:r>
      <w:r w:rsidRPr="005359F4">
        <w:rPr>
          <w:rFonts w:ascii="Bookman Old Style" w:eastAsia="Calibri" w:hAnsi="Bookman Old Style" w:cs="Calibri"/>
          <w:bCs/>
          <w:kern w:val="20"/>
          <w:sz w:val="20"/>
          <w:szCs w:val="20"/>
          <w:lang w:eastAsia="pl-PL"/>
        </w:rPr>
        <w:t>kwotę należnego podatku VAT</w:t>
      </w:r>
      <w:r w:rsidR="005C49FA">
        <w:rPr>
          <w:rFonts w:ascii="Bookman Old Style" w:eastAsia="Calibri" w:hAnsi="Bookman Old Style" w:cs="Calibri"/>
          <w:bCs/>
          <w:kern w:val="20"/>
          <w:sz w:val="20"/>
          <w:szCs w:val="20"/>
          <w:lang w:eastAsia="pl-PL"/>
        </w:rPr>
        <w:t>.</w:t>
      </w:r>
    </w:p>
    <w:p w14:paraId="3515D03B" w14:textId="5E348DE0" w:rsidR="005C49FA" w:rsidRDefault="005C49FA" w:rsidP="005C49FA">
      <w:pPr>
        <w:autoSpaceDE w:val="0"/>
        <w:autoSpaceDN w:val="0"/>
        <w:adjustRightInd w:val="0"/>
        <w:spacing w:after="0" w:line="276" w:lineRule="auto"/>
        <w:ind w:left="567"/>
        <w:contextualSpacing/>
        <w:jc w:val="both"/>
        <w:rPr>
          <w:rFonts w:ascii="Bookman Old Style" w:eastAsia="Calibri" w:hAnsi="Bookman Old Style" w:cs="Times New Roman"/>
          <w:color w:val="00B050"/>
          <w:sz w:val="20"/>
          <w:szCs w:val="20"/>
          <w:lang w:val="en-GB" w:eastAsia="pl-PL"/>
        </w:rPr>
      </w:pPr>
      <w:r w:rsidRPr="005C49FA">
        <w:rPr>
          <w:rFonts w:ascii="Bookman Old Style" w:eastAsia="Calibri" w:hAnsi="Bookman Old Style" w:cs="Times New Roman"/>
          <w:color w:val="00B050"/>
          <w:sz w:val="20"/>
          <w:szCs w:val="20"/>
          <w:lang w:val="en-GB" w:eastAsia="pl-PL"/>
        </w:rPr>
        <w:t xml:space="preserve">in the case of a foreign contractor from EU countries, </w:t>
      </w:r>
      <w:r w:rsidRPr="005C49FA">
        <w:rPr>
          <w:rFonts w:ascii="Bookman Old Style" w:eastAsia="Calibri" w:hAnsi="Bookman Old Style" w:cs="Calibri"/>
          <w:bCs/>
          <w:color w:val="00B050"/>
          <w:kern w:val="20"/>
          <w:sz w:val="20"/>
          <w:szCs w:val="20"/>
          <w:lang w:val="en-GB" w:eastAsia="pl-PL"/>
        </w:rPr>
        <w:t xml:space="preserve">it will add the amount of VAT due </w:t>
      </w:r>
      <w:r w:rsidRPr="005C49FA">
        <w:rPr>
          <w:rFonts w:ascii="Bookman Old Style" w:eastAsia="Calibri" w:hAnsi="Bookman Old Style" w:cs="Times New Roman"/>
          <w:color w:val="00B050"/>
          <w:sz w:val="20"/>
          <w:szCs w:val="20"/>
          <w:lang w:val="en-GB" w:eastAsia="pl-PL"/>
        </w:rPr>
        <w:t>in accordance with applicable law regarding intra-Community acquisition of goods</w:t>
      </w:r>
      <w:r>
        <w:rPr>
          <w:rFonts w:ascii="Bookman Old Style" w:eastAsia="Calibri" w:hAnsi="Bookman Old Style" w:cs="Times New Roman"/>
          <w:color w:val="00B050"/>
          <w:sz w:val="20"/>
          <w:szCs w:val="20"/>
          <w:lang w:val="en-GB" w:eastAsia="pl-PL"/>
        </w:rPr>
        <w:t>.</w:t>
      </w:r>
    </w:p>
    <w:p w14:paraId="5CCB375D" w14:textId="77777777" w:rsidR="005C49FA" w:rsidRPr="005C49FA" w:rsidRDefault="005C49FA" w:rsidP="005C49FA">
      <w:pPr>
        <w:autoSpaceDE w:val="0"/>
        <w:autoSpaceDN w:val="0"/>
        <w:adjustRightInd w:val="0"/>
        <w:spacing w:after="0" w:line="276" w:lineRule="auto"/>
        <w:ind w:left="567"/>
        <w:contextualSpacing/>
        <w:jc w:val="both"/>
        <w:rPr>
          <w:rFonts w:ascii="Bookman Old Style" w:eastAsia="Calibri" w:hAnsi="Bookman Old Style" w:cs="Times New Roman"/>
          <w:sz w:val="20"/>
          <w:szCs w:val="20"/>
          <w:lang w:val="en-GB" w:eastAsia="pl-PL"/>
        </w:rPr>
      </w:pPr>
    </w:p>
    <w:p w14:paraId="189B4A08" w14:textId="17F73617" w:rsidR="005359F4" w:rsidRDefault="005359F4">
      <w:pPr>
        <w:numPr>
          <w:ilvl w:val="0"/>
          <w:numId w:val="2"/>
        </w:numPr>
        <w:autoSpaceDE w:val="0"/>
        <w:autoSpaceDN w:val="0"/>
        <w:adjustRightInd w:val="0"/>
        <w:spacing w:after="0" w:line="276" w:lineRule="auto"/>
        <w:ind w:left="567" w:hanging="283"/>
        <w:contextualSpacing/>
        <w:jc w:val="both"/>
        <w:rPr>
          <w:rFonts w:ascii="Bookman Old Style" w:eastAsia="Calibri" w:hAnsi="Bookman Old Style" w:cs="Times New Roman"/>
          <w:sz w:val="20"/>
          <w:szCs w:val="20"/>
          <w:lang w:eastAsia="pl-PL"/>
        </w:rPr>
      </w:pPr>
      <w:r w:rsidRPr="005359F4">
        <w:rPr>
          <w:rFonts w:ascii="Bookman Old Style" w:eastAsia="Calibri" w:hAnsi="Bookman Old Style" w:cs="Times New Roman"/>
          <w:sz w:val="20"/>
          <w:szCs w:val="20"/>
          <w:lang w:eastAsia="pl-PL"/>
        </w:rPr>
        <w:t>w przypadku Wykonawcy zagranicznego pochodzącego z krajów trzecich, doliczy zgodnie z obowiązującymi przepisami prawa w zakresie dotyczącym nabycia towarów pochodzących od podmiotów zagranicznych z krajów trzecich,</w:t>
      </w:r>
      <w:r w:rsidRPr="005359F4">
        <w:rPr>
          <w:rFonts w:ascii="Bookman Old Style" w:eastAsia="Calibri" w:hAnsi="Bookman Old Style" w:cs="Calibri"/>
          <w:bCs/>
          <w:kern w:val="20"/>
          <w:sz w:val="20"/>
          <w:szCs w:val="20"/>
          <w:lang w:eastAsia="pl-PL"/>
        </w:rPr>
        <w:t xml:space="preserve"> kwotę należnego podatku VAT</w:t>
      </w:r>
      <w:r w:rsidRPr="005359F4">
        <w:rPr>
          <w:rFonts w:ascii="Bookman Old Style" w:eastAsia="Calibri" w:hAnsi="Bookman Old Style" w:cs="Times New Roman"/>
          <w:sz w:val="20"/>
          <w:szCs w:val="20"/>
          <w:lang w:eastAsia="pl-PL"/>
        </w:rPr>
        <w:t xml:space="preserve"> oraz koszty odprawy celnej.</w:t>
      </w:r>
    </w:p>
    <w:p w14:paraId="35B35F04" w14:textId="144FFDF3" w:rsidR="005C49FA" w:rsidRDefault="005C49FA" w:rsidP="005C49FA">
      <w:pPr>
        <w:autoSpaceDE w:val="0"/>
        <w:autoSpaceDN w:val="0"/>
        <w:adjustRightInd w:val="0"/>
        <w:spacing w:after="0" w:line="276" w:lineRule="auto"/>
        <w:ind w:left="567"/>
        <w:contextualSpacing/>
        <w:jc w:val="both"/>
        <w:rPr>
          <w:rFonts w:ascii="Bookman Old Style" w:eastAsia="Calibri" w:hAnsi="Bookman Old Style" w:cs="Times New Roman"/>
          <w:color w:val="00B050"/>
          <w:sz w:val="20"/>
          <w:szCs w:val="20"/>
          <w:lang w:val="en-GB" w:eastAsia="pl-PL"/>
        </w:rPr>
      </w:pPr>
      <w:r w:rsidRPr="005C49FA">
        <w:rPr>
          <w:rFonts w:ascii="Bookman Old Style" w:eastAsia="Calibri" w:hAnsi="Bookman Old Style" w:cs="Calibri"/>
          <w:bCs/>
          <w:color w:val="00B050"/>
          <w:kern w:val="20"/>
          <w:sz w:val="20"/>
          <w:szCs w:val="20"/>
          <w:lang w:val="en-GB" w:eastAsia="pl-PL"/>
        </w:rPr>
        <w:t xml:space="preserve">the amount of VAT due </w:t>
      </w:r>
      <w:r w:rsidRPr="005C49FA">
        <w:rPr>
          <w:rFonts w:ascii="Bookman Old Style" w:eastAsia="Calibri" w:hAnsi="Bookman Old Style" w:cs="Times New Roman"/>
          <w:color w:val="00B050"/>
          <w:sz w:val="20"/>
          <w:szCs w:val="20"/>
          <w:lang w:val="en-GB" w:eastAsia="pl-PL"/>
        </w:rPr>
        <w:t>and customs clearance costs in accordance with applicable law regarding the purchase of goods from foreign entities from third countries</w:t>
      </w:r>
      <w:r>
        <w:rPr>
          <w:rFonts w:ascii="Bookman Old Style" w:eastAsia="Calibri" w:hAnsi="Bookman Old Style" w:cs="Times New Roman"/>
          <w:color w:val="00B050"/>
          <w:sz w:val="20"/>
          <w:szCs w:val="20"/>
          <w:lang w:val="en-GB" w:eastAsia="pl-PL"/>
        </w:rPr>
        <w:t>.</w:t>
      </w:r>
    </w:p>
    <w:p w14:paraId="095ED1DE" w14:textId="77777777" w:rsidR="005C49FA" w:rsidRPr="005C49FA" w:rsidRDefault="005C49FA" w:rsidP="005C49FA">
      <w:pPr>
        <w:autoSpaceDE w:val="0"/>
        <w:autoSpaceDN w:val="0"/>
        <w:adjustRightInd w:val="0"/>
        <w:spacing w:after="0" w:line="276" w:lineRule="auto"/>
        <w:ind w:left="567"/>
        <w:contextualSpacing/>
        <w:jc w:val="both"/>
        <w:rPr>
          <w:rFonts w:ascii="Bookman Old Style" w:eastAsia="Calibri" w:hAnsi="Bookman Old Style" w:cs="Times New Roman"/>
          <w:sz w:val="20"/>
          <w:szCs w:val="20"/>
          <w:lang w:val="en-GB" w:eastAsia="pl-PL"/>
        </w:rPr>
      </w:pPr>
    </w:p>
    <w:p w14:paraId="01E2BC0B" w14:textId="529C8FBA" w:rsidR="009C759E" w:rsidRDefault="009C759E">
      <w:pPr>
        <w:numPr>
          <w:ilvl w:val="0"/>
          <w:numId w:val="2"/>
        </w:numPr>
        <w:autoSpaceDE w:val="0"/>
        <w:autoSpaceDN w:val="0"/>
        <w:adjustRightInd w:val="0"/>
        <w:spacing w:after="0" w:line="276" w:lineRule="auto"/>
        <w:ind w:left="567" w:hanging="283"/>
        <w:contextualSpacing/>
        <w:jc w:val="both"/>
        <w:rPr>
          <w:rFonts w:ascii="Bookman Old Style" w:eastAsia="Calibri" w:hAnsi="Bookman Old Style" w:cs="Times New Roman"/>
          <w:sz w:val="20"/>
          <w:szCs w:val="20"/>
          <w:lang w:eastAsia="pl-PL"/>
        </w:rPr>
      </w:pPr>
      <w:r w:rsidRPr="009C759E">
        <w:rPr>
          <w:rFonts w:ascii="Bookman Old Style" w:eastAsia="Calibri" w:hAnsi="Bookman Old Style" w:cs="Times New Roman"/>
          <w:sz w:val="20"/>
          <w:szCs w:val="20"/>
          <w:lang w:eastAsia="pl-PL"/>
        </w:rPr>
        <w:t xml:space="preserve">w przypadku </w:t>
      </w:r>
      <w:r>
        <w:rPr>
          <w:rFonts w:ascii="Bookman Old Style" w:eastAsia="Calibri" w:hAnsi="Bookman Old Style" w:cs="Times New Roman"/>
          <w:sz w:val="20"/>
          <w:szCs w:val="20"/>
          <w:lang w:eastAsia="pl-PL"/>
        </w:rPr>
        <w:t xml:space="preserve">złożenia oferty </w:t>
      </w:r>
      <w:r w:rsidRPr="009C759E">
        <w:rPr>
          <w:rFonts w:ascii="Bookman Old Style" w:eastAsia="Calibri" w:hAnsi="Bookman Old Style" w:cs="Times New Roman"/>
          <w:sz w:val="20"/>
          <w:szCs w:val="20"/>
          <w:lang w:eastAsia="pl-PL"/>
        </w:rPr>
        <w:t xml:space="preserve">w walucie obcej, przeliczenia na złote dokonuje się według kursu średniego danej waluty obcej ogłoszonego przez Narodowy Bank Polski na ostatni dzień roboczy poprzedzający dzień </w:t>
      </w:r>
      <w:r>
        <w:rPr>
          <w:rFonts w:ascii="Bookman Old Style" w:eastAsia="Calibri" w:hAnsi="Bookman Old Style" w:cs="Times New Roman"/>
          <w:sz w:val="20"/>
          <w:szCs w:val="20"/>
          <w:lang w:eastAsia="pl-PL"/>
        </w:rPr>
        <w:t>otwarcia ofert</w:t>
      </w:r>
      <w:r w:rsidRPr="009C759E">
        <w:rPr>
          <w:rFonts w:ascii="Bookman Old Style" w:eastAsia="Calibri" w:hAnsi="Bookman Old Style" w:cs="Times New Roman"/>
          <w:sz w:val="20"/>
          <w:szCs w:val="20"/>
          <w:lang w:eastAsia="pl-PL"/>
        </w:rPr>
        <w:t>.</w:t>
      </w:r>
    </w:p>
    <w:p w14:paraId="7575A913" w14:textId="23703BBA" w:rsidR="005C49FA" w:rsidRDefault="005C49FA" w:rsidP="005C49FA">
      <w:pPr>
        <w:autoSpaceDE w:val="0"/>
        <w:autoSpaceDN w:val="0"/>
        <w:adjustRightInd w:val="0"/>
        <w:spacing w:after="0" w:line="276" w:lineRule="auto"/>
        <w:ind w:left="567"/>
        <w:contextualSpacing/>
        <w:jc w:val="both"/>
        <w:rPr>
          <w:rFonts w:ascii="Bookman Old Style" w:eastAsia="Calibri" w:hAnsi="Bookman Old Style" w:cs="Times New Roman"/>
          <w:color w:val="00B050"/>
          <w:sz w:val="20"/>
          <w:szCs w:val="20"/>
          <w:lang w:val="en-GB" w:eastAsia="pl-PL"/>
        </w:rPr>
      </w:pPr>
      <w:r w:rsidRPr="005C49FA">
        <w:rPr>
          <w:rFonts w:ascii="Bookman Old Style" w:eastAsia="Calibri" w:hAnsi="Bookman Old Style" w:cs="Times New Roman"/>
          <w:color w:val="00B050"/>
          <w:sz w:val="20"/>
          <w:szCs w:val="20"/>
          <w:lang w:val="en-GB" w:eastAsia="pl-PL"/>
        </w:rPr>
        <w:t>if an offer is submitted in a foreign currency, conversion into Polish zloty is made according to the average exchange rate of a given foreign currency announced by the National Bank of Poland on the last business day preceding the day of opening the offers</w:t>
      </w:r>
      <w:r>
        <w:rPr>
          <w:rFonts w:ascii="Bookman Old Style" w:eastAsia="Calibri" w:hAnsi="Bookman Old Style" w:cs="Times New Roman"/>
          <w:color w:val="00B050"/>
          <w:sz w:val="20"/>
          <w:szCs w:val="20"/>
          <w:lang w:val="en-GB" w:eastAsia="pl-PL"/>
        </w:rPr>
        <w:t>.</w:t>
      </w:r>
    </w:p>
    <w:p w14:paraId="0EF9E26D" w14:textId="77777777" w:rsidR="005C49FA" w:rsidRPr="005C49FA" w:rsidRDefault="005C49FA" w:rsidP="005C49FA">
      <w:pPr>
        <w:autoSpaceDE w:val="0"/>
        <w:autoSpaceDN w:val="0"/>
        <w:adjustRightInd w:val="0"/>
        <w:spacing w:after="0" w:line="276" w:lineRule="auto"/>
        <w:ind w:left="567"/>
        <w:contextualSpacing/>
        <w:jc w:val="both"/>
        <w:rPr>
          <w:rFonts w:ascii="Bookman Old Style" w:eastAsia="Calibri" w:hAnsi="Bookman Old Style" w:cs="Times New Roman"/>
          <w:sz w:val="20"/>
          <w:szCs w:val="20"/>
          <w:lang w:val="en-GB" w:eastAsia="pl-PL"/>
        </w:rPr>
      </w:pPr>
    </w:p>
    <w:p w14:paraId="1873C35D" w14:textId="2C80D5AF" w:rsidR="005359F4" w:rsidRDefault="005359F4">
      <w:pPr>
        <w:numPr>
          <w:ilvl w:val="0"/>
          <w:numId w:val="17"/>
        </w:numPr>
        <w:suppressLineNumbers/>
        <w:tabs>
          <w:tab w:val="clear" w:pos="360"/>
          <w:tab w:val="num" w:pos="567"/>
        </w:tabs>
        <w:spacing w:after="0" w:line="276" w:lineRule="auto"/>
        <w:ind w:left="426" w:hanging="284"/>
        <w:contextualSpacing/>
        <w:jc w:val="both"/>
        <w:rPr>
          <w:rFonts w:ascii="Bookman Old Style" w:eastAsia="Calibri" w:hAnsi="Bookman Old Style" w:cs="Calibri"/>
          <w:bCs/>
          <w:kern w:val="20"/>
          <w:sz w:val="20"/>
          <w:szCs w:val="20"/>
          <w:lang w:eastAsia="pl-PL"/>
        </w:rPr>
      </w:pPr>
      <w:r w:rsidRPr="005359F4">
        <w:rPr>
          <w:rFonts w:ascii="Bookman Old Style" w:eastAsia="Calibri" w:hAnsi="Bookman Old Style" w:cs="Calibri"/>
          <w:bCs/>
          <w:kern w:val="20"/>
          <w:sz w:val="20"/>
          <w:szCs w:val="20"/>
          <w:lang w:eastAsia="pl-PL"/>
        </w:rPr>
        <w:t>Jeżeli została złożona oferta, której wybór prowadziłby do powstania u zamawiającego obowiązku podatkowego zgodnie z ustawą z dnia 11 marca 2004 r. o podatku od towarów i usług (tj. Dz. U. z 202</w:t>
      </w:r>
      <w:r w:rsidR="00995202">
        <w:rPr>
          <w:rFonts w:ascii="Bookman Old Style" w:eastAsia="Calibri" w:hAnsi="Bookman Old Style" w:cs="Calibri"/>
          <w:bCs/>
          <w:kern w:val="20"/>
          <w:sz w:val="20"/>
          <w:szCs w:val="20"/>
          <w:lang w:eastAsia="pl-PL"/>
        </w:rPr>
        <w:t>3</w:t>
      </w:r>
      <w:r w:rsidRPr="005359F4">
        <w:rPr>
          <w:rFonts w:ascii="Bookman Old Style" w:eastAsia="Calibri" w:hAnsi="Bookman Old Style" w:cs="Calibri"/>
          <w:bCs/>
          <w:kern w:val="20"/>
          <w:sz w:val="20"/>
          <w:szCs w:val="20"/>
          <w:lang w:eastAsia="pl-PL"/>
        </w:rPr>
        <w:t xml:space="preserve"> r. poz. </w:t>
      </w:r>
      <w:r w:rsidR="00995202">
        <w:rPr>
          <w:rFonts w:ascii="Bookman Old Style" w:eastAsia="Calibri" w:hAnsi="Bookman Old Style" w:cs="Calibri"/>
          <w:bCs/>
          <w:kern w:val="20"/>
          <w:sz w:val="20"/>
          <w:szCs w:val="20"/>
          <w:lang w:eastAsia="pl-PL"/>
        </w:rPr>
        <w:t>1570</w:t>
      </w:r>
      <w:r w:rsidRPr="005359F4">
        <w:rPr>
          <w:rFonts w:ascii="Bookman Old Style" w:eastAsia="Calibri" w:hAnsi="Bookman Old Style" w:cs="Calibri"/>
          <w:bCs/>
          <w:kern w:val="20"/>
          <w:sz w:val="20"/>
          <w:szCs w:val="20"/>
          <w:lang w:eastAsia="pl-PL"/>
        </w:rPr>
        <w:t>), dla celów zastosowania kryterium ceny lub kosztu zamawiający dolicza do przedstawionej w tej ofercie ceny kwotę podatku od towarów i usług, którą miałby obowiązek rozliczyć.</w:t>
      </w:r>
    </w:p>
    <w:p w14:paraId="3B445DD0" w14:textId="48CFD7EB" w:rsidR="005C49FA" w:rsidRDefault="005C49FA" w:rsidP="005C49FA">
      <w:pPr>
        <w:suppressLineNumbers/>
        <w:spacing w:after="0" w:line="276" w:lineRule="auto"/>
        <w:ind w:left="426"/>
        <w:contextualSpacing/>
        <w:jc w:val="both"/>
        <w:rPr>
          <w:rFonts w:ascii="Bookman Old Style" w:eastAsia="Calibri" w:hAnsi="Bookman Old Style" w:cs="Calibri"/>
          <w:bCs/>
          <w:color w:val="00B050"/>
          <w:kern w:val="20"/>
          <w:sz w:val="20"/>
          <w:szCs w:val="20"/>
          <w:lang w:val="en-GB" w:eastAsia="pl-PL"/>
        </w:rPr>
      </w:pPr>
      <w:r w:rsidRPr="005C49FA">
        <w:rPr>
          <w:rFonts w:ascii="Bookman Old Style" w:eastAsia="Calibri" w:hAnsi="Bookman Old Style" w:cs="Calibri"/>
          <w:bCs/>
          <w:color w:val="00B050"/>
          <w:kern w:val="20"/>
          <w:sz w:val="20"/>
          <w:szCs w:val="20"/>
          <w:lang w:val="en-GB" w:eastAsia="pl-PL"/>
        </w:rPr>
        <w:t>If an offer was submitted, the selection of which would result in the contracting authority being subject to tax obligations in accordance with the Act of March 11, 2004 on tax on goods and services (consolidated text: Journal of Laws of 2023, item 1570), for the purposes of applying the criterion price or cost, the ordering party adds to the price presented in this offer the amount of tax on goods and services that it would be obliged to settle.</w:t>
      </w:r>
    </w:p>
    <w:p w14:paraId="1EC21DC0" w14:textId="77777777" w:rsidR="005C49FA" w:rsidRPr="005C49FA" w:rsidRDefault="005C49FA" w:rsidP="005C49FA">
      <w:pPr>
        <w:suppressLineNumbers/>
        <w:spacing w:after="0" w:line="276" w:lineRule="auto"/>
        <w:ind w:left="426"/>
        <w:contextualSpacing/>
        <w:jc w:val="both"/>
        <w:rPr>
          <w:rFonts w:ascii="Bookman Old Style" w:eastAsia="Calibri" w:hAnsi="Bookman Old Style" w:cs="Calibri"/>
          <w:bCs/>
          <w:kern w:val="20"/>
          <w:sz w:val="20"/>
          <w:szCs w:val="20"/>
          <w:lang w:val="en-GB" w:eastAsia="pl-PL"/>
        </w:rPr>
      </w:pPr>
    </w:p>
    <w:p w14:paraId="2C1A91F1" w14:textId="77777777" w:rsidR="005359F4" w:rsidRDefault="005359F4">
      <w:pPr>
        <w:numPr>
          <w:ilvl w:val="0"/>
          <w:numId w:val="17"/>
        </w:numPr>
        <w:suppressLineNumbers/>
        <w:tabs>
          <w:tab w:val="clear" w:pos="360"/>
          <w:tab w:val="num" w:pos="284"/>
        </w:tabs>
        <w:spacing w:after="0" w:line="276" w:lineRule="auto"/>
        <w:ind w:left="426" w:hanging="284"/>
        <w:jc w:val="both"/>
        <w:rPr>
          <w:rFonts w:ascii="Bookman Old Style" w:eastAsia="Calibri" w:hAnsi="Bookman Old Style" w:cs="Calibri"/>
          <w:bCs/>
          <w:kern w:val="20"/>
          <w:sz w:val="20"/>
          <w:szCs w:val="20"/>
          <w:lang w:eastAsia="pl-PL"/>
        </w:rPr>
      </w:pPr>
      <w:r w:rsidRPr="005359F4">
        <w:rPr>
          <w:rFonts w:ascii="Bookman Old Style" w:eastAsia="Calibri" w:hAnsi="Bookman Old Style" w:cs="Calibri"/>
          <w:bCs/>
          <w:kern w:val="20"/>
          <w:sz w:val="20"/>
          <w:szCs w:val="20"/>
          <w:lang w:eastAsia="pl-PL"/>
        </w:rPr>
        <w:t>W ofercie Wykonawca ma obowiązek:</w:t>
      </w:r>
    </w:p>
    <w:p w14:paraId="7A6EAC9E" w14:textId="77777777" w:rsidR="005C49FA" w:rsidRPr="005C49FA" w:rsidRDefault="005C49FA" w:rsidP="005C49FA">
      <w:pPr>
        <w:suppressLineNumbers/>
        <w:spacing w:after="0" w:line="276" w:lineRule="auto"/>
        <w:ind w:left="426"/>
        <w:jc w:val="both"/>
        <w:rPr>
          <w:rFonts w:ascii="Bookman Old Style" w:eastAsia="Calibri" w:hAnsi="Bookman Old Style" w:cs="Calibri"/>
          <w:bCs/>
          <w:color w:val="00B050"/>
          <w:kern w:val="20"/>
          <w:sz w:val="20"/>
          <w:szCs w:val="20"/>
          <w:lang w:val="en-GB" w:eastAsia="pl-PL"/>
        </w:rPr>
      </w:pPr>
      <w:r w:rsidRPr="005C49FA">
        <w:rPr>
          <w:rFonts w:ascii="Bookman Old Style" w:eastAsia="Calibri" w:hAnsi="Bookman Old Style" w:cs="Calibri"/>
          <w:bCs/>
          <w:color w:val="00B050"/>
          <w:kern w:val="20"/>
          <w:sz w:val="20"/>
          <w:szCs w:val="20"/>
          <w:lang w:val="en-GB" w:eastAsia="pl-PL"/>
        </w:rPr>
        <w:t>In the offer, the Contractor is obliged to:</w:t>
      </w:r>
    </w:p>
    <w:p w14:paraId="7C98512A" w14:textId="77777777" w:rsidR="005C49FA" w:rsidRPr="005C49FA" w:rsidRDefault="005C49FA" w:rsidP="005C49FA">
      <w:pPr>
        <w:suppressLineNumbers/>
        <w:spacing w:after="0" w:line="276" w:lineRule="auto"/>
        <w:ind w:left="426"/>
        <w:jc w:val="both"/>
        <w:rPr>
          <w:rFonts w:ascii="Bookman Old Style" w:eastAsia="Calibri" w:hAnsi="Bookman Old Style" w:cs="Calibri"/>
          <w:bCs/>
          <w:kern w:val="20"/>
          <w:sz w:val="20"/>
          <w:szCs w:val="20"/>
          <w:lang w:val="en-GB" w:eastAsia="pl-PL"/>
        </w:rPr>
      </w:pPr>
    </w:p>
    <w:p w14:paraId="125D8526" w14:textId="77777777" w:rsidR="005359F4" w:rsidRDefault="005359F4">
      <w:pPr>
        <w:numPr>
          <w:ilvl w:val="0"/>
          <w:numId w:val="16"/>
        </w:numPr>
        <w:suppressLineNumbers/>
        <w:spacing w:after="0" w:line="276" w:lineRule="auto"/>
        <w:ind w:left="567" w:hanging="283"/>
        <w:contextualSpacing/>
        <w:jc w:val="both"/>
        <w:rPr>
          <w:rFonts w:ascii="Bookman Old Style" w:eastAsia="Calibri" w:hAnsi="Bookman Old Style" w:cs="Calibri"/>
          <w:bCs/>
          <w:kern w:val="20"/>
          <w:sz w:val="20"/>
          <w:szCs w:val="20"/>
          <w:lang w:eastAsia="pl-PL"/>
        </w:rPr>
      </w:pPr>
      <w:r w:rsidRPr="005359F4">
        <w:rPr>
          <w:rFonts w:ascii="Bookman Old Style" w:eastAsia="Calibri" w:hAnsi="Bookman Old Style" w:cs="Calibri"/>
          <w:bCs/>
          <w:kern w:val="20"/>
          <w:sz w:val="20"/>
          <w:szCs w:val="20"/>
          <w:lang w:eastAsia="pl-PL"/>
        </w:rPr>
        <w:t xml:space="preserve">poinformowania Zamawiającego, że wybór jego oferty będzie prowadził do powstania </w:t>
      </w:r>
      <w:r w:rsidRPr="005359F4">
        <w:rPr>
          <w:rFonts w:ascii="Bookman Old Style" w:eastAsia="Calibri" w:hAnsi="Bookman Old Style" w:cs="Calibri"/>
          <w:bCs/>
          <w:kern w:val="20"/>
          <w:sz w:val="20"/>
          <w:szCs w:val="20"/>
          <w:lang w:eastAsia="pl-PL"/>
        </w:rPr>
        <w:br/>
        <w:t>u Zamawiającego obowiązku podatkowego;</w:t>
      </w:r>
    </w:p>
    <w:p w14:paraId="1E5D2CC4" w14:textId="5CCDE653" w:rsidR="005C49FA" w:rsidRDefault="005C49FA" w:rsidP="005C49FA">
      <w:pPr>
        <w:suppressLineNumbers/>
        <w:spacing w:after="0" w:line="276" w:lineRule="auto"/>
        <w:ind w:left="567"/>
        <w:contextualSpacing/>
        <w:jc w:val="both"/>
        <w:rPr>
          <w:rFonts w:ascii="Bookman Old Style" w:eastAsia="Calibri" w:hAnsi="Bookman Old Style" w:cs="Calibri"/>
          <w:bCs/>
          <w:color w:val="00B050"/>
          <w:kern w:val="20"/>
          <w:sz w:val="20"/>
          <w:szCs w:val="20"/>
          <w:lang w:val="en-GB" w:eastAsia="pl-PL"/>
        </w:rPr>
      </w:pPr>
      <w:r w:rsidRPr="005C49FA">
        <w:rPr>
          <w:rFonts w:ascii="Bookman Old Style" w:eastAsia="Calibri" w:hAnsi="Bookman Old Style" w:cs="Calibri"/>
          <w:bCs/>
          <w:color w:val="00B050"/>
          <w:kern w:val="20"/>
          <w:sz w:val="20"/>
          <w:szCs w:val="20"/>
          <w:lang w:val="en-GB" w:eastAsia="pl-PL"/>
        </w:rPr>
        <w:t xml:space="preserve">informing the Ordering Party that the selection of his offer will result </w:t>
      </w:r>
      <w:r w:rsidRPr="005C49FA">
        <w:rPr>
          <w:rFonts w:ascii="Bookman Old Style" w:eastAsia="Calibri" w:hAnsi="Bookman Old Style" w:cs="Calibri"/>
          <w:bCs/>
          <w:color w:val="00B050"/>
          <w:kern w:val="20"/>
          <w:sz w:val="20"/>
          <w:szCs w:val="20"/>
          <w:lang w:val="en-GB" w:eastAsia="pl-PL"/>
        </w:rPr>
        <w:br/>
        <w:t>in the Ordering Party being subject to tax obligations</w:t>
      </w:r>
      <w:r>
        <w:rPr>
          <w:rFonts w:ascii="Bookman Old Style" w:eastAsia="Calibri" w:hAnsi="Bookman Old Style" w:cs="Calibri"/>
          <w:bCs/>
          <w:color w:val="00B050"/>
          <w:kern w:val="20"/>
          <w:sz w:val="20"/>
          <w:szCs w:val="20"/>
          <w:lang w:val="en-GB" w:eastAsia="pl-PL"/>
        </w:rPr>
        <w:t>;</w:t>
      </w:r>
    </w:p>
    <w:p w14:paraId="3230D499" w14:textId="77777777" w:rsidR="005C49FA" w:rsidRPr="005C49FA" w:rsidRDefault="005C49FA" w:rsidP="005C49FA">
      <w:pPr>
        <w:suppressLineNumbers/>
        <w:spacing w:after="0" w:line="276" w:lineRule="auto"/>
        <w:ind w:left="567"/>
        <w:contextualSpacing/>
        <w:jc w:val="both"/>
        <w:rPr>
          <w:rFonts w:ascii="Bookman Old Style" w:eastAsia="Calibri" w:hAnsi="Bookman Old Style" w:cs="Calibri"/>
          <w:bCs/>
          <w:kern w:val="20"/>
          <w:sz w:val="20"/>
          <w:szCs w:val="20"/>
          <w:lang w:val="en-GB" w:eastAsia="pl-PL"/>
        </w:rPr>
      </w:pPr>
    </w:p>
    <w:p w14:paraId="28C9B7EE" w14:textId="77777777" w:rsidR="005359F4" w:rsidRDefault="005359F4">
      <w:pPr>
        <w:numPr>
          <w:ilvl w:val="0"/>
          <w:numId w:val="16"/>
        </w:numPr>
        <w:suppressLineNumbers/>
        <w:spacing w:after="0" w:line="276" w:lineRule="auto"/>
        <w:ind w:left="567" w:hanging="283"/>
        <w:jc w:val="both"/>
        <w:rPr>
          <w:rFonts w:ascii="Bookman Old Style" w:eastAsia="Calibri" w:hAnsi="Bookman Old Style" w:cs="Calibri"/>
          <w:bCs/>
          <w:kern w:val="20"/>
          <w:sz w:val="20"/>
          <w:szCs w:val="20"/>
          <w:lang w:eastAsia="pl-PL"/>
        </w:rPr>
      </w:pPr>
      <w:r w:rsidRPr="005359F4">
        <w:rPr>
          <w:rFonts w:ascii="Bookman Old Style" w:eastAsia="Calibri" w:hAnsi="Bookman Old Style" w:cs="Calibri"/>
          <w:bCs/>
          <w:kern w:val="20"/>
          <w:sz w:val="20"/>
          <w:szCs w:val="20"/>
          <w:lang w:eastAsia="pl-PL"/>
        </w:rPr>
        <w:t>wskazania nazwy (rodzaju) usług, których świadczenie będzie prowadziło do powstania obowiązku podatkowego;</w:t>
      </w:r>
    </w:p>
    <w:p w14:paraId="645CFDF6" w14:textId="4AF8197C" w:rsidR="005C49FA" w:rsidRDefault="005C49FA" w:rsidP="005C49FA">
      <w:pPr>
        <w:suppressLineNumbers/>
        <w:spacing w:after="0" w:line="276" w:lineRule="auto"/>
        <w:ind w:left="567"/>
        <w:jc w:val="both"/>
        <w:rPr>
          <w:rFonts w:ascii="Bookman Old Style" w:eastAsia="Calibri" w:hAnsi="Bookman Old Style" w:cs="Calibri"/>
          <w:bCs/>
          <w:color w:val="00B050"/>
          <w:kern w:val="20"/>
          <w:sz w:val="20"/>
          <w:szCs w:val="20"/>
          <w:lang w:val="en-GB" w:eastAsia="pl-PL"/>
        </w:rPr>
      </w:pPr>
      <w:r w:rsidRPr="005C49FA">
        <w:rPr>
          <w:rFonts w:ascii="Bookman Old Style" w:eastAsia="Calibri" w:hAnsi="Bookman Old Style" w:cs="Calibri"/>
          <w:bCs/>
          <w:color w:val="00B050"/>
          <w:kern w:val="20"/>
          <w:sz w:val="20"/>
          <w:szCs w:val="20"/>
          <w:lang w:val="en-GB" w:eastAsia="pl-PL"/>
        </w:rPr>
        <w:t>indication of the name (type) of services the provision of which will lead to tax liability</w:t>
      </w:r>
      <w:r>
        <w:rPr>
          <w:rFonts w:ascii="Bookman Old Style" w:eastAsia="Calibri" w:hAnsi="Bookman Old Style" w:cs="Calibri"/>
          <w:bCs/>
          <w:color w:val="00B050"/>
          <w:kern w:val="20"/>
          <w:sz w:val="20"/>
          <w:szCs w:val="20"/>
          <w:lang w:val="en-GB" w:eastAsia="pl-PL"/>
        </w:rPr>
        <w:t>;</w:t>
      </w:r>
    </w:p>
    <w:p w14:paraId="4E95E87B" w14:textId="77777777" w:rsidR="005C49FA" w:rsidRPr="005C49FA" w:rsidRDefault="005C49FA" w:rsidP="005C49FA">
      <w:pPr>
        <w:suppressLineNumbers/>
        <w:spacing w:after="0" w:line="276" w:lineRule="auto"/>
        <w:ind w:left="567"/>
        <w:jc w:val="both"/>
        <w:rPr>
          <w:rFonts w:ascii="Bookman Old Style" w:eastAsia="Calibri" w:hAnsi="Bookman Old Style" w:cs="Calibri"/>
          <w:bCs/>
          <w:kern w:val="20"/>
          <w:sz w:val="20"/>
          <w:szCs w:val="20"/>
          <w:lang w:val="en-GB" w:eastAsia="pl-PL"/>
        </w:rPr>
      </w:pPr>
    </w:p>
    <w:p w14:paraId="5DA1F6FB" w14:textId="77777777" w:rsidR="005359F4" w:rsidRDefault="005359F4">
      <w:pPr>
        <w:numPr>
          <w:ilvl w:val="0"/>
          <w:numId w:val="16"/>
        </w:numPr>
        <w:suppressLineNumbers/>
        <w:spacing w:after="0" w:line="276" w:lineRule="auto"/>
        <w:ind w:left="567" w:hanging="283"/>
        <w:jc w:val="both"/>
        <w:rPr>
          <w:rFonts w:ascii="Bookman Old Style" w:eastAsia="Calibri" w:hAnsi="Bookman Old Style" w:cs="Calibri"/>
          <w:bCs/>
          <w:kern w:val="20"/>
          <w:sz w:val="20"/>
          <w:szCs w:val="20"/>
          <w:lang w:eastAsia="pl-PL"/>
        </w:rPr>
      </w:pPr>
      <w:r w:rsidRPr="005359F4">
        <w:rPr>
          <w:rFonts w:ascii="Bookman Old Style" w:eastAsia="Calibri" w:hAnsi="Bookman Old Style" w:cs="Calibri"/>
          <w:bCs/>
          <w:kern w:val="20"/>
          <w:sz w:val="20"/>
          <w:szCs w:val="20"/>
          <w:lang w:eastAsia="pl-PL"/>
        </w:rPr>
        <w:t>wskazania wartości usług, których świadczenie będzie prowadziło do powstania obowiązku podatkowego;</w:t>
      </w:r>
    </w:p>
    <w:p w14:paraId="221A2ACA" w14:textId="0EF7306A" w:rsidR="005C49FA" w:rsidRDefault="005C49FA" w:rsidP="005C49FA">
      <w:pPr>
        <w:suppressLineNumbers/>
        <w:spacing w:after="0" w:line="276" w:lineRule="auto"/>
        <w:ind w:left="567"/>
        <w:jc w:val="both"/>
        <w:rPr>
          <w:rFonts w:ascii="Bookman Old Style" w:eastAsia="Calibri" w:hAnsi="Bookman Old Style" w:cs="Calibri"/>
          <w:bCs/>
          <w:color w:val="00B050"/>
          <w:kern w:val="20"/>
          <w:sz w:val="20"/>
          <w:szCs w:val="20"/>
          <w:lang w:val="en-GB" w:eastAsia="pl-PL"/>
        </w:rPr>
      </w:pPr>
      <w:r w:rsidRPr="005C49FA">
        <w:rPr>
          <w:rFonts w:ascii="Bookman Old Style" w:eastAsia="Calibri" w:hAnsi="Bookman Old Style" w:cs="Calibri"/>
          <w:bCs/>
          <w:color w:val="00B050"/>
          <w:kern w:val="20"/>
          <w:sz w:val="20"/>
          <w:szCs w:val="20"/>
          <w:lang w:val="en-GB" w:eastAsia="pl-PL"/>
        </w:rPr>
        <w:t>indication of the value of services the provision of which will result in tax liability</w:t>
      </w:r>
      <w:r>
        <w:rPr>
          <w:rFonts w:ascii="Bookman Old Style" w:eastAsia="Calibri" w:hAnsi="Bookman Old Style" w:cs="Calibri"/>
          <w:bCs/>
          <w:color w:val="00B050"/>
          <w:kern w:val="20"/>
          <w:sz w:val="20"/>
          <w:szCs w:val="20"/>
          <w:lang w:val="en-GB" w:eastAsia="pl-PL"/>
        </w:rPr>
        <w:t>;</w:t>
      </w:r>
    </w:p>
    <w:p w14:paraId="411AA783" w14:textId="77777777" w:rsidR="005C49FA" w:rsidRPr="005C49FA" w:rsidRDefault="005C49FA" w:rsidP="005C49FA">
      <w:pPr>
        <w:suppressLineNumbers/>
        <w:spacing w:after="0" w:line="276" w:lineRule="auto"/>
        <w:ind w:left="567"/>
        <w:jc w:val="both"/>
        <w:rPr>
          <w:rFonts w:ascii="Bookman Old Style" w:eastAsia="Calibri" w:hAnsi="Bookman Old Style" w:cs="Calibri"/>
          <w:bCs/>
          <w:kern w:val="20"/>
          <w:sz w:val="20"/>
          <w:szCs w:val="20"/>
          <w:lang w:val="en-GB" w:eastAsia="pl-PL"/>
        </w:rPr>
      </w:pPr>
    </w:p>
    <w:p w14:paraId="298CED00" w14:textId="77777777" w:rsidR="005359F4" w:rsidRDefault="005359F4">
      <w:pPr>
        <w:numPr>
          <w:ilvl w:val="0"/>
          <w:numId w:val="16"/>
        </w:numPr>
        <w:suppressLineNumbers/>
        <w:spacing w:after="0" w:line="276" w:lineRule="auto"/>
        <w:ind w:left="567" w:hanging="283"/>
        <w:jc w:val="both"/>
        <w:rPr>
          <w:rFonts w:ascii="Bookman Old Style" w:eastAsia="Calibri" w:hAnsi="Bookman Old Style" w:cs="Calibri"/>
          <w:bCs/>
          <w:kern w:val="20"/>
          <w:sz w:val="20"/>
          <w:szCs w:val="20"/>
          <w:lang w:eastAsia="pl-PL"/>
        </w:rPr>
      </w:pPr>
      <w:r w:rsidRPr="005359F4">
        <w:rPr>
          <w:rFonts w:ascii="Bookman Old Style" w:eastAsia="Calibri" w:hAnsi="Bookman Old Style" w:cs="Calibri"/>
          <w:bCs/>
          <w:kern w:val="20"/>
          <w:sz w:val="20"/>
          <w:szCs w:val="20"/>
          <w:lang w:eastAsia="pl-PL"/>
        </w:rPr>
        <w:t>wskazania stawki podatku od towarów i usług, która zgodnie z wiedzą wykonawcy, będzie miała zastosowanie.</w:t>
      </w:r>
    </w:p>
    <w:p w14:paraId="4B64F23D" w14:textId="0C47DD81" w:rsidR="005C49FA" w:rsidRDefault="005C49FA" w:rsidP="005C49FA">
      <w:pPr>
        <w:suppressLineNumbers/>
        <w:spacing w:after="0" w:line="276" w:lineRule="auto"/>
        <w:ind w:left="567"/>
        <w:jc w:val="both"/>
        <w:rPr>
          <w:rFonts w:ascii="Bookman Old Style" w:eastAsia="Calibri" w:hAnsi="Bookman Old Style" w:cs="Calibri"/>
          <w:bCs/>
          <w:color w:val="00B050"/>
          <w:kern w:val="20"/>
          <w:sz w:val="20"/>
          <w:szCs w:val="20"/>
          <w:lang w:val="en-GB" w:eastAsia="pl-PL"/>
        </w:rPr>
      </w:pPr>
      <w:r w:rsidRPr="005C49FA">
        <w:rPr>
          <w:rFonts w:ascii="Bookman Old Style" w:eastAsia="Calibri" w:hAnsi="Bookman Old Style" w:cs="Calibri"/>
          <w:bCs/>
          <w:color w:val="00B050"/>
          <w:kern w:val="20"/>
          <w:sz w:val="20"/>
          <w:szCs w:val="20"/>
          <w:lang w:val="en-GB" w:eastAsia="pl-PL"/>
        </w:rPr>
        <w:t>indication of the tax rate on goods and services that, according to the contractor's knowledge, will apply</w:t>
      </w:r>
      <w:r>
        <w:rPr>
          <w:rFonts w:ascii="Bookman Old Style" w:eastAsia="Calibri" w:hAnsi="Bookman Old Style" w:cs="Calibri"/>
          <w:bCs/>
          <w:color w:val="00B050"/>
          <w:kern w:val="20"/>
          <w:sz w:val="20"/>
          <w:szCs w:val="20"/>
          <w:lang w:val="en-GB" w:eastAsia="pl-PL"/>
        </w:rPr>
        <w:t>.</w:t>
      </w:r>
    </w:p>
    <w:p w14:paraId="4F84A59E" w14:textId="77777777" w:rsidR="005C49FA" w:rsidRPr="005C49FA" w:rsidRDefault="005C49FA" w:rsidP="005C49FA">
      <w:pPr>
        <w:suppressLineNumbers/>
        <w:spacing w:after="0" w:line="276" w:lineRule="auto"/>
        <w:ind w:left="567"/>
        <w:jc w:val="both"/>
        <w:rPr>
          <w:rFonts w:ascii="Bookman Old Style" w:eastAsia="Calibri" w:hAnsi="Bookman Old Style" w:cs="Calibri"/>
          <w:bCs/>
          <w:kern w:val="20"/>
          <w:sz w:val="20"/>
          <w:szCs w:val="20"/>
          <w:lang w:val="en-GB" w:eastAsia="pl-PL"/>
        </w:rPr>
      </w:pPr>
    </w:p>
    <w:p w14:paraId="1E6CEF78" w14:textId="77777777" w:rsidR="005359F4" w:rsidRDefault="005359F4" w:rsidP="005359F4">
      <w:pPr>
        <w:autoSpaceDE w:val="0"/>
        <w:autoSpaceDN w:val="0"/>
        <w:adjustRightInd w:val="0"/>
        <w:spacing w:after="0" w:line="276" w:lineRule="auto"/>
        <w:ind w:left="567"/>
        <w:contextualSpacing/>
        <w:jc w:val="both"/>
        <w:rPr>
          <w:rFonts w:ascii="Bookman Old Style" w:eastAsia="Calibri" w:hAnsi="Bookman Old Style" w:cs="TTD6o00"/>
          <w:sz w:val="20"/>
          <w:szCs w:val="20"/>
          <w:lang w:eastAsia="pl-PL"/>
        </w:rPr>
      </w:pPr>
      <w:r w:rsidRPr="005359F4">
        <w:rPr>
          <w:rFonts w:ascii="Bookman Old Style" w:eastAsia="Calibri" w:hAnsi="Bookman Old Style" w:cs="TTD6o00"/>
          <w:sz w:val="20"/>
          <w:szCs w:val="20"/>
          <w:lang w:eastAsia="pl-PL"/>
        </w:rPr>
        <w:t>W przypadku braku przedmiotowej informacji Zamawiający uznaje, że wybór oferty Wykonawcy nie będzie prowadzić do powstania u Zamawiającego obowiązku podatkowego.</w:t>
      </w:r>
    </w:p>
    <w:p w14:paraId="74E83179" w14:textId="5E542D75" w:rsidR="005C49FA" w:rsidRDefault="005C49FA" w:rsidP="005359F4">
      <w:pPr>
        <w:autoSpaceDE w:val="0"/>
        <w:autoSpaceDN w:val="0"/>
        <w:adjustRightInd w:val="0"/>
        <w:spacing w:after="0" w:line="276" w:lineRule="auto"/>
        <w:ind w:left="567"/>
        <w:contextualSpacing/>
        <w:jc w:val="both"/>
        <w:rPr>
          <w:rFonts w:ascii="Bookman Old Style" w:eastAsia="Calibri" w:hAnsi="Bookman Old Style" w:cs="TTD6o00"/>
          <w:color w:val="00B050"/>
          <w:sz w:val="20"/>
          <w:szCs w:val="20"/>
          <w:lang w:val="en-GB" w:eastAsia="pl-PL"/>
        </w:rPr>
      </w:pPr>
      <w:r w:rsidRPr="005C49FA">
        <w:rPr>
          <w:rFonts w:ascii="Bookman Old Style" w:eastAsia="Calibri" w:hAnsi="Bookman Old Style" w:cs="TTD6o00"/>
          <w:color w:val="00B050"/>
          <w:sz w:val="20"/>
          <w:szCs w:val="20"/>
          <w:lang w:val="en-GB" w:eastAsia="pl-PL"/>
        </w:rPr>
        <w:t>In the absence of the information in question, the Ordering Party acknowledges that the selection of the Contractor's offer will not result in the Ordering Party being subject to tax obligations.</w:t>
      </w:r>
    </w:p>
    <w:p w14:paraId="718BB79E" w14:textId="77777777" w:rsidR="005C49FA" w:rsidRPr="005C49FA" w:rsidRDefault="005C49FA" w:rsidP="005359F4">
      <w:pPr>
        <w:autoSpaceDE w:val="0"/>
        <w:autoSpaceDN w:val="0"/>
        <w:adjustRightInd w:val="0"/>
        <w:spacing w:after="0" w:line="276" w:lineRule="auto"/>
        <w:ind w:left="567"/>
        <w:contextualSpacing/>
        <w:jc w:val="both"/>
        <w:rPr>
          <w:rFonts w:ascii="Bookman Old Style" w:eastAsia="Calibri" w:hAnsi="Bookman Old Style" w:cs="TTD6o00"/>
          <w:sz w:val="20"/>
          <w:szCs w:val="20"/>
          <w:lang w:val="en-GB" w:eastAsia="pl-PL"/>
        </w:rPr>
      </w:pPr>
    </w:p>
    <w:p w14:paraId="542B9999" w14:textId="72A4D9C0" w:rsidR="005359F4" w:rsidRPr="005C49FA" w:rsidRDefault="005359F4">
      <w:pPr>
        <w:numPr>
          <w:ilvl w:val="0"/>
          <w:numId w:val="17"/>
        </w:numPr>
        <w:tabs>
          <w:tab w:val="clear" w:pos="360"/>
        </w:tabs>
        <w:autoSpaceDE w:val="0"/>
        <w:autoSpaceDN w:val="0"/>
        <w:adjustRightInd w:val="0"/>
        <w:spacing w:after="0" w:line="276" w:lineRule="auto"/>
        <w:ind w:left="426" w:hanging="284"/>
        <w:contextualSpacing/>
        <w:jc w:val="both"/>
        <w:rPr>
          <w:rFonts w:ascii="Bookman Old Style" w:eastAsia="Calibri" w:hAnsi="Bookman Old Style" w:cs="TTD6o00"/>
          <w:sz w:val="20"/>
          <w:szCs w:val="20"/>
          <w:lang w:eastAsia="pl-PL"/>
        </w:rPr>
      </w:pPr>
      <w:r w:rsidRPr="005359F4">
        <w:rPr>
          <w:rFonts w:ascii="Bookman Old Style" w:eastAsia="Calibri" w:hAnsi="Bookman Old Style" w:cs="Times New Roman"/>
          <w:iCs/>
          <w:sz w:val="20"/>
          <w:szCs w:val="20"/>
          <w:lang w:eastAsia="pl-PL"/>
        </w:rPr>
        <w:t xml:space="preserve">Zamawiający przewiduje możliwości prowadzenia rozliczeń w walutach obcych. </w:t>
      </w:r>
      <w:r w:rsidR="009C759E">
        <w:rPr>
          <w:rFonts w:ascii="Bookman Old Style" w:eastAsia="Calibri" w:hAnsi="Bookman Old Style" w:cs="Times New Roman"/>
          <w:iCs/>
          <w:sz w:val="20"/>
          <w:szCs w:val="20"/>
          <w:lang w:eastAsia="pl-PL"/>
        </w:rPr>
        <w:t xml:space="preserve">W tym </w:t>
      </w:r>
      <w:r w:rsidR="009C759E" w:rsidRPr="009C759E">
        <w:rPr>
          <w:rFonts w:ascii="Bookman Old Style" w:eastAsia="Calibri" w:hAnsi="Bookman Old Style" w:cs="Times New Roman"/>
          <w:iCs/>
          <w:sz w:val="20"/>
          <w:szCs w:val="20"/>
          <w:lang w:eastAsia="pl-PL"/>
        </w:rPr>
        <w:t xml:space="preserve"> przypadku gdy kwoty stosowane do określenia podstawy opodatkowania są określone </w:t>
      </w:r>
      <w:r w:rsidR="009C759E">
        <w:rPr>
          <w:rFonts w:ascii="Bookman Old Style" w:eastAsia="Calibri" w:hAnsi="Bookman Old Style" w:cs="Times New Roman"/>
          <w:iCs/>
          <w:sz w:val="20"/>
          <w:szCs w:val="20"/>
          <w:lang w:eastAsia="pl-PL"/>
        </w:rPr>
        <w:t xml:space="preserve">zgodnie z ustawą </w:t>
      </w:r>
      <w:r w:rsidR="00B833CF" w:rsidRPr="00B833CF">
        <w:rPr>
          <w:rFonts w:ascii="Bookman Old Style" w:eastAsia="Calibri" w:hAnsi="Bookman Old Style" w:cs="Times New Roman"/>
          <w:iCs/>
          <w:sz w:val="20"/>
          <w:szCs w:val="20"/>
          <w:lang w:eastAsia="pl-PL"/>
        </w:rPr>
        <w:t>o podatku od towarów i usług (Dz.U. z 2023 r., poz. 1570)</w:t>
      </w:r>
      <w:r w:rsidRPr="005359F4">
        <w:rPr>
          <w:rFonts w:ascii="Bookman Old Style" w:eastAsia="Calibri" w:hAnsi="Bookman Old Style" w:cs="Times New Roman"/>
          <w:iCs/>
          <w:sz w:val="20"/>
          <w:szCs w:val="20"/>
          <w:lang w:eastAsia="pl-PL"/>
        </w:rPr>
        <w:t>.</w:t>
      </w:r>
    </w:p>
    <w:p w14:paraId="21E524BC" w14:textId="6EBEF2B9" w:rsidR="005C49FA" w:rsidRDefault="005C49FA" w:rsidP="005C49FA">
      <w:pPr>
        <w:autoSpaceDE w:val="0"/>
        <w:autoSpaceDN w:val="0"/>
        <w:adjustRightInd w:val="0"/>
        <w:spacing w:after="0" w:line="276" w:lineRule="auto"/>
        <w:ind w:left="426"/>
        <w:contextualSpacing/>
        <w:jc w:val="both"/>
        <w:rPr>
          <w:rFonts w:ascii="Bookman Old Style" w:eastAsia="Calibri" w:hAnsi="Bookman Old Style" w:cs="Times New Roman"/>
          <w:iCs/>
          <w:color w:val="00B050"/>
          <w:sz w:val="20"/>
          <w:szCs w:val="20"/>
          <w:lang w:val="en-GB" w:eastAsia="pl-PL"/>
        </w:rPr>
      </w:pPr>
      <w:r w:rsidRPr="005C49FA">
        <w:rPr>
          <w:rFonts w:ascii="Bookman Old Style" w:eastAsia="Calibri" w:hAnsi="Bookman Old Style" w:cs="Times New Roman"/>
          <w:iCs/>
          <w:color w:val="00B050"/>
          <w:sz w:val="20"/>
          <w:szCs w:val="20"/>
          <w:lang w:val="en-GB" w:eastAsia="pl-PL"/>
        </w:rPr>
        <w:t>The Ordering Party provides for the possibility of making settlements in foreign currencies. In this case, the amounts used to determine the tax base are determined in accordance with the Goods and Services Tax Act (Journal of Laws of 2023, item 1570).</w:t>
      </w:r>
    </w:p>
    <w:p w14:paraId="3F7EC86B" w14:textId="77777777" w:rsidR="005C49FA" w:rsidRPr="005C49FA" w:rsidRDefault="005C49FA" w:rsidP="005C49FA">
      <w:pPr>
        <w:autoSpaceDE w:val="0"/>
        <w:autoSpaceDN w:val="0"/>
        <w:adjustRightInd w:val="0"/>
        <w:spacing w:after="0" w:line="276" w:lineRule="auto"/>
        <w:ind w:left="426"/>
        <w:contextualSpacing/>
        <w:jc w:val="both"/>
        <w:rPr>
          <w:rFonts w:ascii="Bookman Old Style" w:eastAsia="Calibri" w:hAnsi="Bookman Old Style" w:cs="TTD6o00"/>
          <w:sz w:val="20"/>
          <w:szCs w:val="20"/>
          <w:lang w:val="en-GB" w:eastAsia="pl-PL"/>
        </w:rPr>
      </w:pPr>
    </w:p>
    <w:p w14:paraId="27B0559B" w14:textId="77777777" w:rsidR="005359F4" w:rsidRPr="005C49FA" w:rsidRDefault="005359F4">
      <w:pPr>
        <w:numPr>
          <w:ilvl w:val="0"/>
          <w:numId w:val="17"/>
        </w:numPr>
        <w:tabs>
          <w:tab w:val="clear" w:pos="360"/>
        </w:tabs>
        <w:autoSpaceDE w:val="0"/>
        <w:autoSpaceDN w:val="0"/>
        <w:adjustRightInd w:val="0"/>
        <w:spacing w:after="0" w:line="276" w:lineRule="auto"/>
        <w:ind w:left="426" w:hanging="284"/>
        <w:contextualSpacing/>
        <w:jc w:val="both"/>
        <w:rPr>
          <w:rFonts w:ascii="Bookman Old Style" w:eastAsia="Calibri" w:hAnsi="Bookman Old Style" w:cs="TTD6o00"/>
          <w:sz w:val="20"/>
          <w:szCs w:val="20"/>
          <w:lang w:eastAsia="pl-PL"/>
        </w:rPr>
      </w:pPr>
      <w:r w:rsidRPr="005359F4">
        <w:rPr>
          <w:rFonts w:ascii="Bookman Old Style" w:eastAsia="Calibri" w:hAnsi="Bookman Old Style" w:cs="Times New Roman"/>
          <w:sz w:val="20"/>
          <w:szCs w:val="20"/>
          <w:lang w:eastAsia="pl-PL"/>
        </w:rPr>
        <w:t>Zamawiający nie przewiduje udzielania zaliczek na poczet wykonania zam</w:t>
      </w:r>
      <w:r w:rsidRPr="005359F4">
        <w:rPr>
          <w:rFonts w:ascii="Bookman Old Style" w:eastAsia="Calibri" w:hAnsi="Bookman Old Style" w:cs="Baskerville Old Face"/>
          <w:sz w:val="20"/>
          <w:szCs w:val="20"/>
          <w:lang w:eastAsia="pl-PL"/>
        </w:rPr>
        <w:t>ó</w:t>
      </w:r>
      <w:r w:rsidRPr="005359F4">
        <w:rPr>
          <w:rFonts w:ascii="Bookman Old Style" w:eastAsia="Calibri" w:hAnsi="Bookman Old Style" w:cs="Times New Roman"/>
          <w:sz w:val="20"/>
          <w:szCs w:val="20"/>
          <w:lang w:eastAsia="pl-PL"/>
        </w:rPr>
        <w:t>wienia.</w:t>
      </w:r>
    </w:p>
    <w:p w14:paraId="55F18309" w14:textId="32545D56" w:rsidR="005C49FA" w:rsidRDefault="005C49FA" w:rsidP="005C49FA">
      <w:pPr>
        <w:autoSpaceDE w:val="0"/>
        <w:autoSpaceDN w:val="0"/>
        <w:adjustRightInd w:val="0"/>
        <w:spacing w:after="0" w:line="276" w:lineRule="auto"/>
        <w:ind w:left="426"/>
        <w:contextualSpacing/>
        <w:jc w:val="both"/>
        <w:rPr>
          <w:rFonts w:ascii="Bookman Old Style" w:eastAsia="Calibri" w:hAnsi="Bookman Old Style" w:cs="Baskerville Old Face"/>
          <w:color w:val="00B050"/>
          <w:sz w:val="20"/>
          <w:szCs w:val="20"/>
          <w:lang w:val="en-GB" w:eastAsia="pl-PL"/>
        </w:rPr>
      </w:pPr>
      <w:r w:rsidRPr="005C49FA">
        <w:rPr>
          <w:rFonts w:ascii="Bookman Old Style" w:eastAsia="Calibri" w:hAnsi="Bookman Old Style" w:cs="Times New Roman"/>
          <w:color w:val="00B050"/>
          <w:sz w:val="20"/>
          <w:szCs w:val="20"/>
          <w:lang w:val="en-GB" w:eastAsia="pl-PL"/>
        </w:rPr>
        <w:t xml:space="preserve">The Ordering Party does not provide for advance payments for the execution of the </w:t>
      </w:r>
      <w:r w:rsidRPr="005C49FA">
        <w:rPr>
          <w:rFonts w:ascii="Bookman Old Style" w:eastAsia="Calibri" w:hAnsi="Bookman Old Style" w:cs="Baskerville Old Face"/>
          <w:color w:val="00B050"/>
          <w:sz w:val="20"/>
          <w:szCs w:val="20"/>
          <w:lang w:val="en-GB" w:eastAsia="pl-PL"/>
        </w:rPr>
        <w:t>order</w:t>
      </w:r>
      <w:r>
        <w:rPr>
          <w:rFonts w:ascii="Bookman Old Style" w:eastAsia="Calibri" w:hAnsi="Bookman Old Style" w:cs="Baskerville Old Face"/>
          <w:color w:val="00B050"/>
          <w:sz w:val="20"/>
          <w:szCs w:val="20"/>
          <w:lang w:val="en-GB" w:eastAsia="pl-PL"/>
        </w:rPr>
        <w:t>.</w:t>
      </w:r>
    </w:p>
    <w:p w14:paraId="1AFE8C2D" w14:textId="77777777" w:rsidR="005C49FA" w:rsidRPr="005C49FA" w:rsidRDefault="005C49FA" w:rsidP="005C49FA">
      <w:pPr>
        <w:autoSpaceDE w:val="0"/>
        <w:autoSpaceDN w:val="0"/>
        <w:adjustRightInd w:val="0"/>
        <w:spacing w:after="0" w:line="276" w:lineRule="auto"/>
        <w:ind w:left="426"/>
        <w:contextualSpacing/>
        <w:jc w:val="both"/>
        <w:rPr>
          <w:rFonts w:ascii="Bookman Old Style" w:eastAsia="Calibri" w:hAnsi="Bookman Old Style" w:cs="TTD6o00"/>
          <w:sz w:val="20"/>
          <w:szCs w:val="20"/>
          <w:lang w:val="en-GB" w:eastAsia="pl-PL"/>
        </w:rPr>
      </w:pPr>
    </w:p>
    <w:p w14:paraId="32D0D8AD" w14:textId="77777777" w:rsidR="005359F4" w:rsidRPr="005C49FA" w:rsidRDefault="005359F4">
      <w:pPr>
        <w:numPr>
          <w:ilvl w:val="0"/>
          <w:numId w:val="17"/>
        </w:numPr>
        <w:tabs>
          <w:tab w:val="clear" w:pos="360"/>
        </w:tabs>
        <w:autoSpaceDE w:val="0"/>
        <w:autoSpaceDN w:val="0"/>
        <w:adjustRightInd w:val="0"/>
        <w:spacing w:after="0" w:line="276" w:lineRule="auto"/>
        <w:ind w:left="426" w:hanging="426"/>
        <w:contextualSpacing/>
        <w:jc w:val="both"/>
        <w:rPr>
          <w:rFonts w:ascii="Bookman Old Style" w:eastAsia="Calibri" w:hAnsi="Bookman Old Style" w:cs="TTD6o00"/>
          <w:sz w:val="20"/>
          <w:szCs w:val="20"/>
          <w:lang w:eastAsia="pl-PL"/>
        </w:rPr>
      </w:pPr>
      <w:r w:rsidRPr="005359F4">
        <w:rPr>
          <w:rFonts w:ascii="Bookman Old Style" w:eastAsia="Calibri" w:hAnsi="Bookman Old Style" w:cs="Arial"/>
          <w:sz w:val="20"/>
          <w:szCs w:val="20"/>
          <w:lang w:eastAsia="pl-PL"/>
        </w:rPr>
        <w:t xml:space="preserve">Mechanizm podzielonej płatności „tzw. </w:t>
      </w:r>
      <w:proofErr w:type="spellStart"/>
      <w:r w:rsidRPr="005359F4">
        <w:rPr>
          <w:rFonts w:ascii="Bookman Old Style" w:eastAsia="Calibri" w:hAnsi="Bookman Old Style" w:cs="Arial"/>
          <w:sz w:val="20"/>
          <w:szCs w:val="20"/>
          <w:lang w:eastAsia="pl-PL"/>
        </w:rPr>
        <w:t>split</w:t>
      </w:r>
      <w:proofErr w:type="spellEnd"/>
      <w:r w:rsidRPr="005359F4">
        <w:rPr>
          <w:rFonts w:ascii="Bookman Old Style" w:eastAsia="Calibri" w:hAnsi="Bookman Old Style" w:cs="Arial"/>
          <w:sz w:val="20"/>
          <w:szCs w:val="20"/>
          <w:lang w:eastAsia="pl-PL"/>
        </w:rPr>
        <w:t xml:space="preserve"> </w:t>
      </w:r>
      <w:proofErr w:type="spellStart"/>
      <w:r w:rsidRPr="005359F4">
        <w:rPr>
          <w:rFonts w:ascii="Bookman Old Style" w:eastAsia="Calibri" w:hAnsi="Bookman Old Style" w:cs="Arial"/>
          <w:sz w:val="20"/>
          <w:szCs w:val="20"/>
          <w:lang w:eastAsia="pl-PL"/>
        </w:rPr>
        <w:t>payment</w:t>
      </w:r>
      <w:proofErr w:type="spellEnd"/>
      <w:r w:rsidRPr="005359F4">
        <w:rPr>
          <w:rFonts w:ascii="Bookman Old Style" w:eastAsia="Calibri" w:hAnsi="Bookman Old Style" w:cs="Arial"/>
          <w:sz w:val="20"/>
          <w:szCs w:val="20"/>
          <w:lang w:eastAsia="pl-PL"/>
        </w:rPr>
        <w:t>”:</w:t>
      </w:r>
    </w:p>
    <w:p w14:paraId="61ABEED9" w14:textId="77777777" w:rsidR="005C49FA" w:rsidRPr="005C49FA" w:rsidRDefault="005C49FA" w:rsidP="005C49FA">
      <w:pPr>
        <w:autoSpaceDE w:val="0"/>
        <w:autoSpaceDN w:val="0"/>
        <w:adjustRightInd w:val="0"/>
        <w:spacing w:after="0" w:line="276" w:lineRule="auto"/>
        <w:ind w:left="426"/>
        <w:contextualSpacing/>
        <w:jc w:val="both"/>
        <w:rPr>
          <w:rFonts w:ascii="Bookman Old Style" w:eastAsia="Calibri" w:hAnsi="Bookman Old Style" w:cs="TTD6o00"/>
          <w:color w:val="00B050"/>
          <w:sz w:val="20"/>
          <w:szCs w:val="20"/>
          <w:lang w:val="en-GB" w:eastAsia="pl-PL"/>
        </w:rPr>
      </w:pPr>
      <w:r w:rsidRPr="005C49FA">
        <w:rPr>
          <w:rFonts w:ascii="Bookman Old Style" w:eastAsia="Calibri" w:hAnsi="Bookman Old Style" w:cs="Arial"/>
          <w:color w:val="00B050"/>
          <w:sz w:val="20"/>
          <w:szCs w:val="20"/>
          <w:lang w:val="en-GB" w:eastAsia="pl-PL"/>
        </w:rPr>
        <w:t>The so-called split payment mechanism split "payment ":</w:t>
      </w:r>
    </w:p>
    <w:p w14:paraId="6A65E26A" w14:textId="77777777" w:rsidR="005C49FA" w:rsidRPr="005C49FA" w:rsidRDefault="005C49FA" w:rsidP="005C49FA">
      <w:pPr>
        <w:autoSpaceDE w:val="0"/>
        <w:autoSpaceDN w:val="0"/>
        <w:adjustRightInd w:val="0"/>
        <w:spacing w:after="0" w:line="276" w:lineRule="auto"/>
        <w:ind w:left="426"/>
        <w:contextualSpacing/>
        <w:jc w:val="both"/>
        <w:rPr>
          <w:rFonts w:ascii="Bookman Old Style" w:eastAsia="Calibri" w:hAnsi="Bookman Old Style" w:cs="TTD6o00"/>
          <w:sz w:val="20"/>
          <w:szCs w:val="20"/>
          <w:lang w:val="en-GB" w:eastAsia="pl-PL"/>
        </w:rPr>
      </w:pPr>
    </w:p>
    <w:p w14:paraId="111535A0" w14:textId="11414F93" w:rsidR="005359F4" w:rsidRDefault="005359F4">
      <w:pPr>
        <w:widowControl w:val="0"/>
        <w:numPr>
          <w:ilvl w:val="2"/>
          <w:numId w:val="15"/>
        </w:numPr>
        <w:spacing w:after="0" w:line="276" w:lineRule="auto"/>
        <w:ind w:left="567" w:hanging="283"/>
        <w:jc w:val="both"/>
        <w:outlineLvl w:val="3"/>
        <w:rPr>
          <w:rFonts w:ascii="Bookman Old Style" w:eastAsia="Calibri" w:hAnsi="Bookman Old Style" w:cs="Arial"/>
          <w:sz w:val="20"/>
          <w:szCs w:val="20"/>
        </w:rPr>
      </w:pPr>
      <w:r w:rsidRPr="005359F4">
        <w:rPr>
          <w:rFonts w:ascii="Bookman Old Style" w:eastAsia="Calibri" w:hAnsi="Bookman Old Style" w:cs="Arial"/>
          <w:sz w:val="20"/>
          <w:szCs w:val="20"/>
        </w:rPr>
        <w:t>Wykonawca zobowiązany będzie do złożenia w Ofercie oświadczenia, że numer rachunku rozliczeniowego wskazany w fakturze, która będzie wystawiona w jego imieniu, będzie rachunkiem*/nie będzie rachunkiem*, dla którego zgodnie z Rozdziałem 3a ustawy z dnia 29 sierpnia 1997 r. - Prawo Bankowe (</w:t>
      </w:r>
      <w:r w:rsidR="00995202">
        <w:rPr>
          <w:rFonts w:ascii="Bookman Old Style" w:eastAsia="Calibri" w:hAnsi="Bookman Old Style" w:cs="Arial"/>
          <w:sz w:val="20"/>
          <w:szCs w:val="20"/>
        </w:rPr>
        <w:t xml:space="preserve">tekst jednolity </w:t>
      </w:r>
      <w:r w:rsidRPr="005359F4">
        <w:rPr>
          <w:rFonts w:ascii="Bookman Old Style" w:eastAsia="Calibri" w:hAnsi="Bookman Old Style" w:cs="Arial"/>
          <w:sz w:val="20"/>
          <w:szCs w:val="20"/>
        </w:rPr>
        <w:t xml:space="preserve">Dz. U. </w:t>
      </w:r>
      <w:r w:rsidR="00995202" w:rsidRPr="00995202">
        <w:rPr>
          <w:rFonts w:ascii="Bookman Old Style" w:eastAsia="Calibri" w:hAnsi="Bookman Old Style" w:cs="Arial"/>
          <w:sz w:val="20"/>
          <w:szCs w:val="20"/>
        </w:rPr>
        <w:t>z 2023 r. poz. 180, 825, 996, 1059, 1394, 1407</w:t>
      </w:r>
      <w:r w:rsidRPr="005359F4">
        <w:rPr>
          <w:rFonts w:ascii="Bookman Old Style" w:eastAsia="Calibri" w:hAnsi="Bookman Old Style" w:cs="Arial"/>
          <w:sz w:val="20"/>
          <w:szCs w:val="20"/>
        </w:rPr>
        <w:t xml:space="preserve">) prowadzony jest rachunek VAT. </w:t>
      </w:r>
    </w:p>
    <w:p w14:paraId="6F884928" w14:textId="4FC46BD3" w:rsidR="005C49FA" w:rsidRDefault="005C49FA" w:rsidP="005C49FA">
      <w:pPr>
        <w:widowControl w:val="0"/>
        <w:spacing w:after="0" w:line="276" w:lineRule="auto"/>
        <w:ind w:left="567"/>
        <w:jc w:val="both"/>
        <w:outlineLvl w:val="3"/>
        <w:rPr>
          <w:rFonts w:ascii="Bookman Old Style" w:eastAsia="Calibri" w:hAnsi="Bookman Old Style" w:cs="Arial"/>
          <w:color w:val="00B050"/>
          <w:sz w:val="20"/>
          <w:szCs w:val="20"/>
          <w:lang w:val="en-GB"/>
        </w:rPr>
      </w:pPr>
      <w:r w:rsidRPr="005C49FA">
        <w:rPr>
          <w:rFonts w:ascii="Bookman Old Style" w:eastAsia="Calibri" w:hAnsi="Bookman Old Style" w:cs="Arial"/>
          <w:color w:val="00B050"/>
          <w:sz w:val="20"/>
          <w:szCs w:val="20"/>
          <w:lang w:val="en-GB"/>
        </w:rPr>
        <w:t>The Contractor will be obliged to submit in the Offer a statement that the settlement account number indicated in the invoice that will be issued on his behalf will be an account*/will not be an account* for which, in accordance with Chapter 3a of the Act of August 29, 1997 - Banking Law (consolidated text: Journal of Laws of 2023, items 180, 825, 996, 1059, 1394, 1407) a VAT account is kept</w:t>
      </w:r>
      <w:r>
        <w:rPr>
          <w:rFonts w:ascii="Bookman Old Style" w:eastAsia="Calibri" w:hAnsi="Bookman Old Style" w:cs="Arial"/>
          <w:color w:val="00B050"/>
          <w:sz w:val="20"/>
          <w:szCs w:val="20"/>
          <w:lang w:val="en-GB"/>
        </w:rPr>
        <w:t>.</w:t>
      </w:r>
    </w:p>
    <w:p w14:paraId="0F2B78FB" w14:textId="77777777" w:rsidR="005C49FA" w:rsidRPr="005C49FA" w:rsidRDefault="005C49FA" w:rsidP="005C49FA">
      <w:pPr>
        <w:widowControl w:val="0"/>
        <w:spacing w:after="0" w:line="276" w:lineRule="auto"/>
        <w:ind w:left="567"/>
        <w:jc w:val="both"/>
        <w:outlineLvl w:val="3"/>
        <w:rPr>
          <w:rFonts w:ascii="Bookman Old Style" w:eastAsia="Calibri" w:hAnsi="Bookman Old Style" w:cs="Arial"/>
          <w:sz w:val="20"/>
          <w:szCs w:val="20"/>
          <w:lang w:val="en-GB"/>
        </w:rPr>
      </w:pPr>
    </w:p>
    <w:p w14:paraId="75B6E741" w14:textId="77777777" w:rsidR="005359F4" w:rsidRDefault="005359F4">
      <w:pPr>
        <w:widowControl w:val="0"/>
        <w:numPr>
          <w:ilvl w:val="2"/>
          <w:numId w:val="15"/>
        </w:numPr>
        <w:spacing w:after="0" w:line="276" w:lineRule="auto"/>
        <w:ind w:left="567" w:hanging="283"/>
        <w:jc w:val="both"/>
        <w:outlineLvl w:val="3"/>
        <w:rPr>
          <w:rFonts w:ascii="Bookman Old Style" w:eastAsia="Calibri" w:hAnsi="Bookman Old Style" w:cs="Arial"/>
          <w:sz w:val="20"/>
          <w:szCs w:val="20"/>
        </w:rPr>
      </w:pPr>
      <w:r w:rsidRPr="005359F4">
        <w:rPr>
          <w:rFonts w:ascii="Bookman Old Style" w:eastAsia="Calibri" w:hAnsi="Bookman Old Style" w:cs="Arial"/>
          <w:sz w:val="20"/>
          <w:szCs w:val="20"/>
        </w:rPr>
        <w:t>Wykonawca oświadczy również, że podany numer rachunku rozliczeniowego wskazany w fakturze, będzie taki sam jak w rejestrze podatników (biała lista).</w:t>
      </w:r>
    </w:p>
    <w:p w14:paraId="7C15DF32" w14:textId="51FCEF96" w:rsidR="005C49FA" w:rsidRPr="00641315" w:rsidRDefault="005C49FA" w:rsidP="005C49FA">
      <w:pPr>
        <w:widowControl w:val="0"/>
        <w:spacing w:after="0" w:line="276" w:lineRule="auto"/>
        <w:ind w:left="567"/>
        <w:jc w:val="both"/>
        <w:outlineLvl w:val="3"/>
        <w:rPr>
          <w:rFonts w:ascii="Bookman Old Style" w:eastAsia="Calibri" w:hAnsi="Bookman Old Style" w:cs="Arial"/>
          <w:color w:val="00B050"/>
          <w:sz w:val="20"/>
          <w:szCs w:val="20"/>
          <w:lang w:val="en-GB"/>
        </w:rPr>
      </w:pPr>
      <w:r w:rsidRPr="005C49FA">
        <w:rPr>
          <w:rFonts w:ascii="Bookman Old Style" w:eastAsia="Calibri" w:hAnsi="Bookman Old Style" w:cs="Arial"/>
          <w:color w:val="00B050"/>
          <w:sz w:val="20"/>
          <w:szCs w:val="20"/>
          <w:lang w:val="en-GB"/>
        </w:rPr>
        <w:lastRenderedPageBreak/>
        <w:t xml:space="preserve">The </w:t>
      </w:r>
      <w:r w:rsidRPr="00641315">
        <w:rPr>
          <w:rFonts w:ascii="Bookman Old Style" w:eastAsia="Calibri" w:hAnsi="Bookman Old Style" w:cs="Arial"/>
          <w:color w:val="00B050"/>
          <w:sz w:val="20"/>
          <w:szCs w:val="20"/>
          <w:lang w:val="en-GB"/>
        </w:rPr>
        <w:t>Contractor will also declare that the settlement account number indicated in the invoice will be the same as in the register of taxpayers (white list).</w:t>
      </w:r>
    </w:p>
    <w:p w14:paraId="23D90963" w14:textId="77777777" w:rsidR="005C49FA" w:rsidRPr="00641315" w:rsidRDefault="005C49FA" w:rsidP="005C49FA">
      <w:pPr>
        <w:widowControl w:val="0"/>
        <w:spacing w:after="0" w:line="276" w:lineRule="auto"/>
        <w:ind w:left="567"/>
        <w:jc w:val="both"/>
        <w:outlineLvl w:val="3"/>
        <w:rPr>
          <w:rFonts w:ascii="Bookman Old Style" w:eastAsia="Calibri" w:hAnsi="Bookman Old Style" w:cs="Arial"/>
          <w:sz w:val="20"/>
          <w:szCs w:val="20"/>
          <w:lang w:val="en-GB"/>
        </w:rPr>
      </w:pPr>
    </w:p>
    <w:p w14:paraId="04D2A84C" w14:textId="119672D4" w:rsidR="005359F4" w:rsidRPr="00641315" w:rsidRDefault="005359F4">
      <w:pPr>
        <w:widowControl w:val="0"/>
        <w:numPr>
          <w:ilvl w:val="2"/>
          <w:numId w:val="15"/>
        </w:numPr>
        <w:spacing w:after="0" w:line="276" w:lineRule="auto"/>
        <w:ind w:left="567" w:hanging="283"/>
        <w:jc w:val="both"/>
        <w:outlineLvl w:val="3"/>
        <w:rPr>
          <w:rFonts w:ascii="Bookman Old Style" w:eastAsia="Calibri" w:hAnsi="Bookman Old Style" w:cs="Arial"/>
          <w:sz w:val="20"/>
          <w:szCs w:val="20"/>
        </w:rPr>
      </w:pPr>
      <w:r w:rsidRPr="00641315">
        <w:rPr>
          <w:rFonts w:ascii="Bookman Old Style" w:eastAsia="Calibri" w:hAnsi="Bookman Old Style" w:cs="Arial"/>
          <w:sz w:val="20"/>
          <w:szCs w:val="20"/>
        </w:rPr>
        <w:t xml:space="preserve">Jeśli numer rachunku rozliczeniowego wskazany przez Wykonawcę, o którym mowa </w:t>
      </w:r>
      <w:r w:rsidRPr="00641315">
        <w:rPr>
          <w:rFonts w:ascii="Bookman Old Style" w:eastAsia="Calibri" w:hAnsi="Bookman Old Style" w:cs="Arial"/>
          <w:sz w:val="20"/>
          <w:szCs w:val="20"/>
        </w:rPr>
        <w:br/>
        <w:t xml:space="preserve">w pkt. 2, będzie rachunkiem dla którego zgodnie z Rozdziałem 3a ustawy z dnia </w:t>
      </w:r>
      <w:r w:rsidRPr="00641315">
        <w:rPr>
          <w:rFonts w:ascii="Bookman Old Style" w:eastAsia="Calibri" w:hAnsi="Bookman Old Style" w:cs="Arial"/>
          <w:sz w:val="20"/>
          <w:szCs w:val="20"/>
        </w:rPr>
        <w:br/>
        <w:t xml:space="preserve">29 sierpnia 1997 r. - Prawo Bankowe </w:t>
      </w:r>
      <w:r w:rsidR="00995202" w:rsidRPr="00641315">
        <w:rPr>
          <w:rFonts w:ascii="Bookman Old Style" w:eastAsia="Calibri" w:hAnsi="Bookman Old Style" w:cs="Arial"/>
          <w:sz w:val="20"/>
          <w:szCs w:val="20"/>
        </w:rPr>
        <w:t>(tekst jednolity Dz. U. z 2023 r. poz. 180, 825, 996, 1059, 1394, 1407)</w:t>
      </w:r>
      <w:r w:rsidRPr="00641315">
        <w:rPr>
          <w:rFonts w:ascii="Bookman Old Style" w:eastAsia="Calibri" w:hAnsi="Bookman Old Style" w:cs="Arial"/>
          <w:sz w:val="20"/>
          <w:szCs w:val="20"/>
        </w:rPr>
        <w:t>prowadzony jest rachunek VAT to:</w:t>
      </w:r>
    </w:p>
    <w:p w14:paraId="61E3C634" w14:textId="7A379A38" w:rsidR="005C49FA" w:rsidRPr="00641315" w:rsidRDefault="005C49FA" w:rsidP="005C49FA">
      <w:pPr>
        <w:widowControl w:val="0"/>
        <w:spacing w:after="0" w:line="276" w:lineRule="auto"/>
        <w:ind w:left="567"/>
        <w:jc w:val="both"/>
        <w:outlineLvl w:val="3"/>
        <w:rPr>
          <w:rFonts w:ascii="Bookman Old Style" w:eastAsia="Calibri" w:hAnsi="Bookman Old Style" w:cs="Arial"/>
          <w:color w:val="00B050"/>
          <w:sz w:val="20"/>
          <w:szCs w:val="20"/>
          <w:lang w:val="en-GB"/>
        </w:rPr>
      </w:pPr>
      <w:r w:rsidRPr="00641315">
        <w:rPr>
          <w:rFonts w:ascii="Bookman Old Style" w:eastAsia="Calibri" w:hAnsi="Bookman Old Style" w:cs="Arial"/>
          <w:color w:val="00B050"/>
          <w:sz w:val="20"/>
          <w:szCs w:val="20"/>
          <w:lang w:val="en-GB"/>
        </w:rPr>
        <w:t xml:space="preserve">If the settlement account number indicated by the Contractor referred to </w:t>
      </w:r>
      <w:r w:rsidRPr="00641315">
        <w:rPr>
          <w:rFonts w:ascii="Bookman Old Style" w:eastAsia="Calibri" w:hAnsi="Bookman Old Style" w:cs="Arial"/>
          <w:color w:val="00B050"/>
          <w:sz w:val="20"/>
          <w:szCs w:val="20"/>
          <w:lang w:val="en-GB"/>
        </w:rPr>
        <w:br/>
        <w:t>in point 2, will be an account for which, in accordance with Chapter 3a of the Act of August 29, 1997 - Banking Law (consolidated text, Journal of Laws of 2023, items 180, 825, 996, 1059, 1394, 1407 ), a VAT account is maintained this:</w:t>
      </w:r>
    </w:p>
    <w:p w14:paraId="2BFEF249" w14:textId="77777777" w:rsidR="005C49FA" w:rsidRPr="00641315" w:rsidRDefault="005C49FA" w:rsidP="005C49FA">
      <w:pPr>
        <w:widowControl w:val="0"/>
        <w:spacing w:after="0" w:line="276" w:lineRule="auto"/>
        <w:ind w:left="567"/>
        <w:jc w:val="both"/>
        <w:outlineLvl w:val="3"/>
        <w:rPr>
          <w:rFonts w:ascii="Bookman Old Style" w:eastAsia="Calibri" w:hAnsi="Bookman Old Style" w:cs="Arial"/>
          <w:sz w:val="20"/>
          <w:szCs w:val="20"/>
          <w:lang w:val="en-GB"/>
        </w:rPr>
      </w:pPr>
    </w:p>
    <w:p w14:paraId="208F0C81" w14:textId="167E7446" w:rsidR="005359F4" w:rsidRPr="00641315" w:rsidRDefault="005359F4">
      <w:pPr>
        <w:widowControl w:val="0"/>
        <w:numPr>
          <w:ilvl w:val="0"/>
          <w:numId w:val="14"/>
        </w:numPr>
        <w:spacing w:after="0" w:line="276" w:lineRule="auto"/>
        <w:ind w:left="567" w:hanging="283"/>
        <w:jc w:val="both"/>
        <w:outlineLvl w:val="3"/>
        <w:rPr>
          <w:rFonts w:ascii="Bookman Old Style" w:eastAsia="Calibri" w:hAnsi="Bookman Old Style" w:cs="Arial"/>
          <w:sz w:val="20"/>
          <w:szCs w:val="20"/>
        </w:rPr>
      </w:pPr>
      <w:r w:rsidRPr="00641315">
        <w:rPr>
          <w:rFonts w:ascii="Bookman Old Style" w:eastAsia="Calibri" w:hAnsi="Bookman Old Style" w:cs="Arial"/>
          <w:sz w:val="20"/>
          <w:szCs w:val="20"/>
        </w:rPr>
        <w:t xml:space="preserve">Zamawiający oświadcza, że będzie realizować płatności za fakturę z zastosowaniem mechanizmu podzielonej płatności tzw. </w:t>
      </w:r>
      <w:proofErr w:type="spellStart"/>
      <w:r w:rsidRPr="00641315">
        <w:rPr>
          <w:rFonts w:ascii="Bookman Old Style" w:eastAsia="Calibri" w:hAnsi="Bookman Old Style" w:cs="Arial"/>
          <w:sz w:val="20"/>
          <w:szCs w:val="20"/>
        </w:rPr>
        <w:t>split</w:t>
      </w:r>
      <w:proofErr w:type="spellEnd"/>
      <w:r w:rsidRPr="00641315">
        <w:rPr>
          <w:rFonts w:ascii="Bookman Old Style" w:eastAsia="Calibri" w:hAnsi="Bookman Old Style" w:cs="Arial"/>
          <w:sz w:val="20"/>
          <w:szCs w:val="20"/>
        </w:rPr>
        <w:t xml:space="preserve"> </w:t>
      </w:r>
      <w:proofErr w:type="spellStart"/>
      <w:r w:rsidRPr="00641315">
        <w:rPr>
          <w:rFonts w:ascii="Bookman Old Style" w:eastAsia="Calibri" w:hAnsi="Bookman Old Style" w:cs="Arial"/>
          <w:sz w:val="20"/>
          <w:szCs w:val="20"/>
        </w:rPr>
        <w:t>payment</w:t>
      </w:r>
      <w:proofErr w:type="spellEnd"/>
      <w:r w:rsidRPr="00641315">
        <w:rPr>
          <w:rFonts w:ascii="Bookman Old Style" w:eastAsia="Calibri" w:hAnsi="Bookman Old Style" w:cs="Arial"/>
          <w:sz w:val="20"/>
          <w:szCs w:val="20"/>
        </w:rPr>
        <w:t>. Zapłatę w tym systemie uznaje się za dokonanie płatności w terminie określonym w umowie.</w:t>
      </w:r>
    </w:p>
    <w:p w14:paraId="3C6540B2" w14:textId="6AC925C5" w:rsidR="005C49FA" w:rsidRPr="00641315" w:rsidRDefault="005C49FA" w:rsidP="005C49FA">
      <w:pPr>
        <w:widowControl w:val="0"/>
        <w:spacing w:after="0" w:line="276" w:lineRule="auto"/>
        <w:ind w:left="567"/>
        <w:jc w:val="both"/>
        <w:outlineLvl w:val="3"/>
        <w:rPr>
          <w:rFonts w:ascii="Bookman Old Style" w:eastAsia="Calibri" w:hAnsi="Bookman Old Style" w:cs="Arial"/>
          <w:color w:val="00B050"/>
          <w:sz w:val="20"/>
          <w:szCs w:val="20"/>
          <w:lang w:val="en-GB"/>
        </w:rPr>
      </w:pPr>
      <w:r w:rsidRPr="00641315">
        <w:rPr>
          <w:rFonts w:ascii="Bookman Old Style" w:eastAsia="Calibri" w:hAnsi="Bookman Old Style" w:cs="Arial"/>
          <w:color w:val="00B050"/>
          <w:sz w:val="20"/>
          <w:szCs w:val="20"/>
          <w:lang w:val="en-GB"/>
        </w:rPr>
        <w:t>The Ordering Party declares that it will pay the invoice using the so-called split payment mechanism. split payment . Payment in this system is deemed to be made within the time specified in the contract.</w:t>
      </w:r>
    </w:p>
    <w:p w14:paraId="3C043C0A" w14:textId="77777777" w:rsidR="005C49FA" w:rsidRPr="00641315" w:rsidRDefault="005C49FA" w:rsidP="005C49FA">
      <w:pPr>
        <w:widowControl w:val="0"/>
        <w:spacing w:after="0" w:line="276" w:lineRule="auto"/>
        <w:ind w:left="567"/>
        <w:jc w:val="both"/>
        <w:outlineLvl w:val="3"/>
        <w:rPr>
          <w:rFonts w:ascii="Bookman Old Style" w:eastAsia="Calibri" w:hAnsi="Bookman Old Style" w:cs="Arial"/>
          <w:sz w:val="20"/>
          <w:szCs w:val="20"/>
          <w:lang w:val="en-GB"/>
        </w:rPr>
      </w:pPr>
    </w:p>
    <w:p w14:paraId="0C3F550F" w14:textId="6101998B" w:rsidR="005359F4" w:rsidRPr="00641315" w:rsidRDefault="005359F4">
      <w:pPr>
        <w:widowControl w:val="0"/>
        <w:numPr>
          <w:ilvl w:val="0"/>
          <w:numId w:val="14"/>
        </w:numPr>
        <w:spacing w:after="0" w:line="276" w:lineRule="auto"/>
        <w:ind w:left="567" w:hanging="283"/>
        <w:jc w:val="both"/>
        <w:outlineLvl w:val="3"/>
        <w:rPr>
          <w:rFonts w:ascii="Bookman Old Style" w:eastAsia="Calibri" w:hAnsi="Bookman Old Style" w:cs="Arial"/>
          <w:sz w:val="20"/>
          <w:szCs w:val="20"/>
        </w:rPr>
      </w:pPr>
      <w:r w:rsidRPr="00641315">
        <w:rPr>
          <w:rFonts w:ascii="Bookman Old Style" w:eastAsia="Calibri" w:hAnsi="Bookman Old Style" w:cs="Arial"/>
          <w:sz w:val="20"/>
          <w:szCs w:val="20"/>
        </w:rPr>
        <w:t xml:space="preserve">Podzieloną płatność tzw. </w:t>
      </w:r>
      <w:proofErr w:type="spellStart"/>
      <w:r w:rsidRPr="00641315">
        <w:rPr>
          <w:rFonts w:ascii="Bookman Old Style" w:eastAsia="Calibri" w:hAnsi="Bookman Old Style" w:cs="Arial"/>
          <w:sz w:val="20"/>
          <w:szCs w:val="20"/>
        </w:rPr>
        <w:t>split</w:t>
      </w:r>
      <w:proofErr w:type="spellEnd"/>
      <w:r w:rsidRPr="00641315">
        <w:rPr>
          <w:rFonts w:ascii="Bookman Old Style" w:eastAsia="Calibri" w:hAnsi="Bookman Old Style" w:cs="Arial"/>
          <w:sz w:val="20"/>
          <w:szCs w:val="20"/>
        </w:rPr>
        <w:t xml:space="preserve"> </w:t>
      </w:r>
      <w:proofErr w:type="spellStart"/>
      <w:r w:rsidRPr="00641315">
        <w:rPr>
          <w:rFonts w:ascii="Bookman Old Style" w:eastAsia="Calibri" w:hAnsi="Bookman Old Style" w:cs="Arial"/>
          <w:sz w:val="20"/>
          <w:szCs w:val="20"/>
        </w:rPr>
        <w:t>payment</w:t>
      </w:r>
      <w:proofErr w:type="spellEnd"/>
      <w:r w:rsidRPr="00641315">
        <w:rPr>
          <w:rFonts w:ascii="Bookman Old Style" w:eastAsia="Calibri" w:hAnsi="Bookman Old Style" w:cs="Arial"/>
          <w:sz w:val="20"/>
          <w:szCs w:val="20"/>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jeżeli wynika to z innych przepisów prawa</w:t>
      </w:r>
      <w:r w:rsidR="005C49FA" w:rsidRPr="00641315">
        <w:rPr>
          <w:rFonts w:ascii="Bookman Old Style" w:eastAsia="Calibri" w:hAnsi="Bookman Old Style" w:cs="Arial"/>
          <w:sz w:val="20"/>
          <w:szCs w:val="20"/>
        </w:rPr>
        <w:t>.</w:t>
      </w:r>
    </w:p>
    <w:p w14:paraId="781D6C5B" w14:textId="0470BF78" w:rsidR="005C49FA" w:rsidRPr="00641315" w:rsidRDefault="005C49FA" w:rsidP="005C49FA">
      <w:pPr>
        <w:widowControl w:val="0"/>
        <w:spacing w:after="0" w:line="276" w:lineRule="auto"/>
        <w:ind w:left="567"/>
        <w:jc w:val="both"/>
        <w:outlineLvl w:val="3"/>
        <w:rPr>
          <w:rFonts w:ascii="Bookman Old Style" w:eastAsia="Calibri" w:hAnsi="Bookman Old Style" w:cs="Arial"/>
          <w:sz w:val="20"/>
          <w:szCs w:val="20"/>
          <w:lang w:val="en-GB"/>
        </w:rPr>
      </w:pPr>
      <w:r w:rsidRPr="00641315">
        <w:rPr>
          <w:rFonts w:ascii="Bookman Old Style" w:eastAsia="Calibri" w:hAnsi="Bookman Old Style" w:cs="Arial"/>
          <w:color w:val="00B050"/>
          <w:sz w:val="20"/>
          <w:szCs w:val="20"/>
          <w:lang w:val="en-GB"/>
        </w:rPr>
        <w:t>The so-called split payment split payment is used only for non-cash payments made via transfer order or direct debit for active VAT taxpayers. The split payment mechanism will not be used to pay for activities or events outside the scope of VAT (e.g. payment of compensation), as well as for services exempt from VAT, taxed at 0% or if it results from other legal provisions.</w:t>
      </w:r>
    </w:p>
    <w:p w14:paraId="069D48A9" w14:textId="77777777" w:rsidR="0038179A" w:rsidRPr="00641315" w:rsidRDefault="0038179A" w:rsidP="0038179A">
      <w:pPr>
        <w:spacing w:after="0" w:line="276" w:lineRule="auto"/>
        <w:ind w:left="426" w:hanging="284"/>
        <w:jc w:val="both"/>
        <w:rPr>
          <w:rFonts w:ascii="Bookman Old Style" w:hAnsi="Bookman Old Style" w:cs="Calibri"/>
          <w:b/>
          <w:sz w:val="20"/>
          <w:szCs w:val="20"/>
          <w:lang w:val="en-GB"/>
        </w:rPr>
      </w:pPr>
    </w:p>
    <w:p w14:paraId="6157A12D" w14:textId="5923ED70" w:rsidR="0055219B" w:rsidRPr="00641315" w:rsidRDefault="00F730BD" w:rsidP="00C750BB">
      <w:pPr>
        <w:spacing w:after="0" w:line="276" w:lineRule="auto"/>
        <w:ind w:left="284" w:hanging="284"/>
        <w:jc w:val="both"/>
        <w:rPr>
          <w:rFonts w:ascii="Bookman Old Style" w:hAnsi="Bookman Old Style" w:cs="Calibri"/>
          <w:b/>
          <w:lang w:val="en-GB"/>
        </w:rPr>
      </w:pPr>
      <w:r w:rsidRPr="00641315">
        <w:rPr>
          <w:rFonts w:ascii="Bookman Old Style" w:hAnsi="Bookman Old Style" w:cs="Calibri"/>
          <w:b/>
          <w:lang w:val="en-GB"/>
        </w:rPr>
        <w:t>X</w:t>
      </w:r>
      <w:r w:rsidR="0052799E" w:rsidRPr="00641315">
        <w:rPr>
          <w:rFonts w:ascii="Bookman Old Style" w:hAnsi="Bookman Old Style" w:cs="Calibri"/>
          <w:b/>
          <w:lang w:val="en-GB"/>
        </w:rPr>
        <w:t>.</w:t>
      </w:r>
      <w:r w:rsidR="0052799E" w:rsidRPr="00641315">
        <w:rPr>
          <w:rFonts w:ascii="Bookman Old Style" w:hAnsi="Bookman Old Style" w:cs="Calibri"/>
          <w:b/>
          <w:lang w:val="en-GB"/>
        </w:rPr>
        <w:tab/>
      </w:r>
      <w:proofErr w:type="spellStart"/>
      <w:r w:rsidR="0055219B" w:rsidRPr="00641315">
        <w:rPr>
          <w:rFonts w:ascii="Bookman Old Style" w:hAnsi="Bookman Old Style" w:cs="Calibri"/>
          <w:b/>
          <w:lang w:val="en-GB"/>
        </w:rPr>
        <w:t>Kryteria</w:t>
      </w:r>
      <w:proofErr w:type="spellEnd"/>
      <w:r w:rsidR="0055219B" w:rsidRPr="00641315">
        <w:rPr>
          <w:rFonts w:ascii="Bookman Old Style" w:hAnsi="Bookman Old Style" w:cs="Calibri"/>
          <w:b/>
          <w:lang w:val="en-GB"/>
        </w:rPr>
        <w:t xml:space="preserve"> </w:t>
      </w:r>
      <w:proofErr w:type="spellStart"/>
      <w:r w:rsidR="0055219B" w:rsidRPr="00641315">
        <w:rPr>
          <w:rFonts w:ascii="Bookman Old Style" w:hAnsi="Bookman Old Style" w:cs="Calibri"/>
          <w:b/>
          <w:lang w:val="en-GB"/>
        </w:rPr>
        <w:t>oceny</w:t>
      </w:r>
      <w:proofErr w:type="spellEnd"/>
      <w:r w:rsidR="0055219B" w:rsidRPr="00641315">
        <w:rPr>
          <w:rFonts w:ascii="Bookman Old Style" w:hAnsi="Bookman Old Style" w:cs="Calibri"/>
          <w:b/>
          <w:lang w:val="en-GB"/>
        </w:rPr>
        <w:t xml:space="preserve"> </w:t>
      </w:r>
      <w:proofErr w:type="spellStart"/>
      <w:r w:rsidR="0055219B" w:rsidRPr="00641315">
        <w:rPr>
          <w:rFonts w:ascii="Bookman Old Style" w:hAnsi="Bookman Old Style" w:cs="Calibri"/>
          <w:b/>
          <w:lang w:val="en-GB"/>
        </w:rPr>
        <w:t>ofert</w:t>
      </w:r>
      <w:proofErr w:type="spellEnd"/>
      <w:r w:rsidR="005C49FA" w:rsidRPr="00641315">
        <w:rPr>
          <w:rFonts w:ascii="Bookman Old Style" w:hAnsi="Bookman Old Style" w:cs="Calibri"/>
          <w:b/>
          <w:lang w:val="en-GB"/>
        </w:rPr>
        <w:t xml:space="preserve"> / </w:t>
      </w:r>
      <w:r w:rsidR="005C49FA" w:rsidRPr="00641315">
        <w:rPr>
          <w:rFonts w:ascii="Bookman Old Style" w:hAnsi="Bookman Old Style" w:cs="Calibri"/>
          <w:b/>
          <w:color w:val="00B050"/>
          <w:lang w:val="en-GB"/>
        </w:rPr>
        <w:t>Criteria for evaluating offers</w:t>
      </w:r>
    </w:p>
    <w:p w14:paraId="22C524DA" w14:textId="115C3173" w:rsidR="0038179A" w:rsidRPr="00641315" w:rsidRDefault="00C750BB">
      <w:pPr>
        <w:pStyle w:val="Akapitzlist"/>
        <w:numPr>
          <w:ilvl w:val="1"/>
          <w:numId w:val="17"/>
        </w:numPr>
        <w:spacing w:after="0" w:line="276" w:lineRule="auto"/>
        <w:ind w:left="426" w:hanging="284"/>
        <w:jc w:val="both"/>
        <w:rPr>
          <w:rFonts w:ascii="Bookman Old Style" w:hAnsi="Bookman Old Style" w:cs="Calibri"/>
          <w:sz w:val="20"/>
          <w:szCs w:val="20"/>
        </w:rPr>
      </w:pPr>
      <w:r w:rsidRPr="00641315">
        <w:rPr>
          <w:rFonts w:ascii="Bookman Old Style" w:hAnsi="Bookman Old Style" w:cs="Calibri"/>
          <w:sz w:val="20"/>
          <w:szCs w:val="20"/>
          <w:lang w:val="en-GB"/>
        </w:rPr>
        <w:t xml:space="preserve"> </w:t>
      </w:r>
      <w:r w:rsidR="0038179A" w:rsidRPr="00641315">
        <w:rPr>
          <w:rFonts w:ascii="Bookman Old Style" w:hAnsi="Bookman Old Style" w:cs="Calibri"/>
          <w:sz w:val="20"/>
          <w:szCs w:val="20"/>
        </w:rPr>
        <w:t xml:space="preserve">Punkty za to kryterium będą przyznawane na podstawie ceny podanej w sekcji </w:t>
      </w:r>
      <w:r w:rsidR="0038179A" w:rsidRPr="00641315">
        <w:rPr>
          <w:rFonts w:ascii="Bookman Old Style" w:hAnsi="Bookman Old Style" w:cs="Calibri"/>
          <w:color w:val="FF0000"/>
          <w:sz w:val="20"/>
          <w:szCs w:val="20"/>
        </w:rPr>
        <w:t>E</w:t>
      </w:r>
      <w:r w:rsidR="0038179A" w:rsidRPr="00641315">
        <w:rPr>
          <w:rFonts w:ascii="Bookman Old Style" w:hAnsi="Bookman Old Style" w:cs="Calibri"/>
          <w:sz w:val="20"/>
          <w:szCs w:val="20"/>
        </w:rPr>
        <w:t xml:space="preserve"> „Formularza ofertowego” – załącznik nr 1 do Specyfikacji zakupu.</w:t>
      </w:r>
    </w:p>
    <w:p w14:paraId="002379A5" w14:textId="77777777" w:rsidR="0038179A" w:rsidRPr="00641315" w:rsidRDefault="0038179A" w:rsidP="00F730BD">
      <w:pPr>
        <w:spacing w:after="0" w:line="276" w:lineRule="auto"/>
        <w:ind w:left="426"/>
        <w:jc w:val="both"/>
        <w:rPr>
          <w:rFonts w:ascii="Bookman Old Style" w:hAnsi="Bookman Old Style" w:cs="Calibri"/>
          <w:sz w:val="20"/>
          <w:szCs w:val="20"/>
        </w:rPr>
      </w:pPr>
      <w:r w:rsidRPr="00641315">
        <w:rPr>
          <w:rFonts w:ascii="Bookman Old Style" w:hAnsi="Bookman Old Style" w:cs="Calibri"/>
          <w:sz w:val="20"/>
          <w:szCs w:val="20"/>
        </w:rPr>
        <w:t>Punkty przyznane za kryterium cena ( A ) będą wyliczone wg wzoru:</w:t>
      </w:r>
    </w:p>
    <w:p w14:paraId="6BFE5620" w14:textId="11BFF406" w:rsidR="0038179A" w:rsidRPr="00641315" w:rsidRDefault="0038179A" w:rsidP="00F730BD">
      <w:pPr>
        <w:spacing w:after="0" w:line="276" w:lineRule="auto"/>
        <w:ind w:left="709"/>
        <w:jc w:val="both"/>
        <w:rPr>
          <w:rFonts w:ascii="Bookman Old Style" w:hAnsi="Bookman Old Style" w:cs="Calibri"/>
          <w:sz w:val="20"/>
          <w:szCs w:val="20"/>
        </w:rPr>
      </w:pPr>
      <w:r w:rsidRPr="00641315">
        <w:rPr>
          <w:rFonts w:ascii="Bookman Old Style" w:hAnsi="Bookman Old Style" w:cs="Calibri"/>
          <w:sz w:val="20"/>
          <w:szCs w:val="20"/>
        </w:rPr>
        <w:t>A=</w:t>
      </w:r>
      <w:r w:rsidRPr="00641315">
        <w:rPr>
          <w:rFonts w:ascii="Bookman Old Style" w:hAnsi="Bookman Old Style" w:cs="Calibri"/>
          <w:sz w:val="20"/>
          <w:szCs w:val="20"/>
        </w:rPr>
        <w:object w:dxaOrig="499" w:dyaOrig="720" w14:anchorId="4DFA9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36.8pt" o:ole="" fillcolor="window">
            <v:imagedata r:id="rId18" o:title=""/>
          </v:shape>
          <o:OLEObject Type="Embed" ProgID="Equation.3" ShapeID="_x0000_i1025" DrawAspect="Content" ObjectID="_1774774305" r:id="rId19"/>
        </w:object>
      </w:r>
      <w:r w:rsidRPr="00641315">
        <w:rPr>
          <w:rFonts w:ascii="Bookman Old Style" w:hAnsi="Bookman Old Style" w:cs="Calibri"/>
          <w:sz w:val="20"/>
          <w:szCs w:val="20"/>
        </w:rPr>
        <w:t>× 100</w:t>
      </w:r>
    </w:p>
    <w:p w14:paraId="173B09C2" w14:textId="33E2E70A" w:rsidR="0038179A" w:rsidRPr="00641315" w:rsidRDefault="0038179A" w:rsidP="00F730BD">
      <w:pPr>
        <w:spacing w:after="0" w:line="276" w:lineRule="auto"/>
        <w:ind w:left="426"/>
        <w:jc w:val="both"/>
        <w:rPr>
          <w:rFonts w:ascii="Bookman Old Style" w:hAnsi="Bookman Old Style" w:cs="Calibri"/>
          <w:sz w:val="20"/>
          <w:szCs w:val="20"/>
        </w:rPr>
      </w:pPr>
      <w:r w:rsidRPr="00641315">
        <w:rPr>
          <w:rFonts w:ascii="Bookman Old Style" w:hAnsi="Bookman Old Style" w:cs="Calibri"/>
          <w:sz w:val="20"/>
          <w:szCs w:val="20"/>
        </w:rPr>
        <w:t>a</w:t>
      </w:r>
      <w:r w:rsidRPr="00641315">
        <w:rPr>
          <w:rFonts w:ascii="Bookman Old Style" w:hAnsi="Bookman Old Style" w:cs="Calibri"/>
          <w:sz w:val="20"/>
          <w:szCs w:val="20"/>
          <w:vertAlign w:val="subscript"/>
        </w:rPr>
        <w:t>min</w:t>
      </w:r>
      <w:r w:rsidRPr="00641315">
        <w:rPr>
          <w:rFonts w:ascii="Bookman Old Style" w:hAnsi="Bookman Old Style" w:cs="Calibri"/>
          <w:sz w:val="20"/>
          <w:szCs w:val="20"/>
        </w:rPr>
        <w:tab/>
        <w:t xml:space="preserve">- najniższa cena spośród ofert rozpatrywanych w </w:t>
      </w:r>
      <w:r w:rsidR="00995202" w:rsidRPr="00641315">
        <w:rPr>
          <w:rFonts w:ascii="Bookman Old Style" w:hAnsi="Bookman Old Style" w:cs="Calibri"/>
          <w:sz w:val="20"/>
          <w:szCs w:val="20"/>
        </w:rPr>
        <w:t>danej Części</w:t>
      </w:r>
      <w:r w:rsidRPr="00641315">
        <w:rPr>
          <w:rFonts w:ascii="Bookman Old Style" w:hAnsi="Bookman Old Style" w:cs="Calibri"/>
          <w:sz w:val="20"/>
          <w:szCs w:val="20"/>
        </w:rPr>
        <w:t>;</w:t>
      </w:r>
    </w:p>
    <w:p w14:paraId="4EF20A34" w14:textId="45267CA9" w:rsidR="0038179A" w:rsidRPr="00641315" w:rsidRDefault="0038179A" w:rsidP="00F730BD">
      <w:pPr>
        <w:spacing w:after="0" w:line="276" w:lineRule="auto"/>
        <w:ind w:left="426"/>
        <w:jc w:val="both"/>
        <w:rPr>
          <w:rFonts w:ascii="Bookman Old Style" w:hAnsi="Bookman Old Style" w:cs="Calibri"/>
          <w:sz w:val="20"/>
          <w:szCs w:val="20"/>
        </w:rPr>
      </w:pPr>
      <w:r w:rsidRPr="00641315">
        <w:rPr>
          <w:rFonts w:ascii="Bookman Old Style" w:hAnsi="Bookman Old Style" w:cs="Calibri"/>
          <w:sz w:val="20"/>
          <w:szCs w:val="20"/>
        </w:rPr>
        <w:t xml:space="preserve">a </w:t>
      </w:r>
      <w:r w:rsidRPr="00641315">
        <w:rPr>
          <w:rFonts w:ascii="Bookman Old Style" w:hAnsi="Bookman Old Style" w:cs="Calibri"/>
          <w:sz w:val="20"/>
          <w:szCs w:val="20"/>
        </w:rPr>
        <w:tab/>
        <w:t xml:space="preserve">- cena oferty badanej rozpatrywanej w </w:t>
      </w:r>
      <w:r w:rsidR="00995202" w:rsidRPr="00641315">
        <w:rPr>
          <w:rFonts w:ascii="Bookman Old Style" w:hAnsi="Bookman Old Style" w:cs="Calibri"/>
          <w:sz w:val="20"/>
          <w:szCs w:val="20"/>
        </w:rPr>
        <w:t>danej Części</w:t>
      </w:r>
    </w:p>
    <w:p w14:paraId="1A668D5A" w14:textId="4DB78800" w:rsidR="0055219B" w:rsidRPr="00641315" w:rsidRDefault="0038179A" w:rsidP="00F730BD">
      <w:pPr>
        <w:spacing w:after="0" w:line="276" w:lineRule="auto"/>
        <w:ind w:left="426"/>
        <w:jc w:val="both"/>
        <w:rPr>
          <w:rFonts w:ascii="Bookman Old Style" w:hAnsi="Bookman Old Style" w:cs="Calibri"/>
          <w:sz w:val="20"/>
          <w:szCs w:val="20"/>
        </w:rPr>
      </w:pPr>
      <w:r w:rsidRPr="00641315">
        <w:rPr>
          <w:rFonts w:ascii="Bookman Old Style" w:hAnsi="Bookman Old Style" w:cs="Calibri"/>
          <w:sz w:val="20"/>
          <w:szCs w:val="20"/>
        </w:rPr>
        <w:t>Ofertą najkorzystniejszą będzie oferta, która uzyska najwyższą ilość punktów.</w:t>
      </w:r>
    </w:p>
    <w:p w14:paraId="6EC488A9" w14:textId="77777777" w:rsidR="005C49FA" w:rsidRPr="00641315" w:rsidRDefault="005C49FA" w:rsidP="00F730BD">
      <w:pPr>
        <w:spacing w:after="0" w:line="276" w:lineRule="auto"/>
        <w:ind w:left="426"/>
        <w:jc w:val="both"/>
        <w:rPr>
          <w:rFonts w:ascii="Bookman Old Style" w:hAnsi="Bookman Old Style" w:cs="Calibri"/>
          <w:sz w:val="20"/>
          <w:szCs w:val="20"/>
        </w:rPr>
      </w:pPr>
    </w:p>
    <w:p w14:paraId="4386CA3C" w14:textId="77777777" w:rsidR="005C49FA" w:rsidRPr="00641315" w:rsidRDefault="005C49FA" w:rsidP="005C49FA">
      <w:pPr>
        <w:pStyle w:val="Akapitzlist"/>
        <w:spacing w:after="0" w:line="276" w:lineRule="auto"/>
        <w:ind w:left="426"/>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Points for this criterion will be awarded based on the price given in section E of the "Offer Form" - Annex No. 1 to the Purchase Specification.</w:t>
      </w:r>
    </w:p>
    <w:p w14:paraId="250947E0" w14:textId="77777777" w:rsidR="005C49FA" w:rsidRPr="00641315" w:rsidRDefault="005C49FA" w:rsidP="005C49FA">
      <w:pPr>
        <w:spacing w:after="0" w:line="276" w:lineRule="auto"/>
        <w:ind w:left="426"/>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Points awarded for the price criterion (A) will be calculated according to the formula:</w:t>
      </w:r>
    </w:p>
    <w:p w14:paraId="70171B50" w14:textId="77777777" w:rsidR="005C49FA" w:rsidRPr="00641315" w:rsidRDefault="005C49FA" w:rsidP="005C49FA">
      <w:pPr>
        <w:spacing w:after="0" w:line="276" w:lineRule="auto"/>
        <w:ind w:left="709"/>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 xml:space="preserve">A= </w:t>
      </w:r>
      <w:r w:rsidRPr="00641315">
        <w:rPr>
          <w:rFonts w:ascii="Bookman Old Style" w:hAnsi="Bookman Old Style" w:cs="Calibri"/>
          <w:color w:val="00B050"/>
          <w:sz w:val="20"/>
          <w:szCs w:val="20"/>
        </w:rPr>
        <w:object w:dxaOrig="499" w:dyaOrig="720" w14:anchorId="77D1B7D8">
          <v:shape id="_x0000_i1026" type="#_x0000_t75" style="width:24.8pt;height:36.8pt" o:ole="" fillcolor="window">
            <v:imagedata r:id="rId18" o:title=""/>
          </v:shape>
          <o:OLEObject Type="Embed" ProgID="Equation.3" ShapeID="_x0000_i1026" DrawAspect="Content" ObjectID="_1774774306" r:id="rId20"/>
        </w:object>
      </w:r>
      <w:r w:rsidRPr="00641315">
        <w:rPr>
          <w:rFonts w:ascii="Bookman Old Style" w:hAnsi="Bookman Old Style" w:cs="Calibri"/>
          <w:color w:val="00B050"/>
          <w:sz w:val="20"/>
          <w:szCs w:val="20"/>
          <w:lang w:val="en-GB"/>
        </w:rPr>
        <w:t>× 100</w:t>
      </w:r>
    </w:p>
    <w:p w14:paraId="417FBC15" w14:textId="77777777" w:rsidR="005C49FA" w:rsidRPr="00641315" w:rsidRDefault="005C49FA" w:rsidP="005C49FA">
      <w:pPr>
        <w:spacing w:after="0" w:line="276" w:lineRule="auto"/>
        <w:ind w:left="426"/>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 xml:space="preserve">a </w:t>
      </w:r>
      <w:r w:rsidRPr="00641315">
        <w:rPr>
          <w:rFonts w:ascii="Bookman Old Style" w:hAnsi="Bookman Old Style" w:cs="Calibri"/>
          <w:color w:val="00B050"/>
          <w:sz w:val="20"/>
          <w:szCs w:val="20"/>
          <w:vertAlign w:val="subscript"/>
          <w:lang w:val="en-GB"/>
        </w:rPr>
        <w:t xml:space="preserve">min </w:t>
      </w:r>
      <w:r w:rsidRPr="00641315">
        <w:rPr>
          <w:rFonts w:ascii="Bookman Old Style" w:hAnsi="Bookman Old Style" w:cs="Calibri"/>
          <w:color w:val="00B050"/>
          <w:sz w:val="20"/>
          <w:szCs w:val="20"/>
          <w:lang w:val="en-GB"/>
        </w:rPr>
        <w:tab/>
        <w:t>- the lowest price among the offers considered in a given Part;</w:t>
      </w:r>
    </w:p>
    <w:p w14:paraId="5C5F3A62" w14:textId="77777777" w:rsidR="005C49FA" w:rsidRPr="00641315" w:rsidRDefault="005C49FA" w:rsidP="005C49FA">
      <w:pPr>
        <w:spacing w:after="0" w:line="276" w:lineRule="auto"/>
        <w:ind w:left="426"/>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 xml:space="preserve">a </w:t>
      </w:r>
      <w:r w:rsidRPr="00641315">
        <w:rPr>
          <w:rFonts w:ascii="Bookman Old Style" w:hAnsi="Bookman Old Style" w:cs="Calibri"/>
          <w:color w:val="00B050"/>
          <w:sz w:val="20"/>
          <w:szCs w:val="20"/>
          <w:lang w:val="en-GB"/>
        </w:rPr>
        <w:tab/>
        <w:t>- price of the examined offer considered in a given Part</w:t>
      </w:r>
    </w:p>
    <w:p w14:paraId="4C4FA9C0" w14:textId="77777777" w:rsidR="005C49FA" w:rsidRPr="00641315" w:rsidRDefault="005C49FA" w:rsidP="005C49FA">
      <w:pPr>
        <w:spacing w:after="0" w:line="276" w:lineRule="auto"/>
        <w:ind w:left="426"/>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The most advantageous offer will be the offer that obtains the highest number of points.</w:t>
      </w:r>
    </w:p>
    <w:p w14:paraId="2EEDE75D" w14:textId="77777777" w:rsidR="005C49FA" w:rsidRPr="00641315" w:rsidRDefault="005C49FA" w:rsidP="00F730BD">
      <w:pPr>
        <w:spacing w:after="0" w:line="276" w:lineRule="auto"/>
        <w:ind w:left="426"/>
        <w:jc w:val="both"/>
        <w:rPr>
          <w:rFonts w:ascii="Bookman Old Style" w:hAnsi="Bookman Old Style" w:cs="Calibri"/>
          <w:sz w:val="20"/>
          <w:szCs w:val="20"/>
          <w:lang w:val="en-GB"/>
        </w:rPr>
      </w:pPr>
    </w:p>
    <w:p w14:paraId="14E953AD" w14:textId="77777777" w:rsidR="0038179A" w:rsidRPr="00641315" w:rsidRDefault="0038179A" w:rsidP="0038179A">
      <w:pPr>
        <w:spacing w:after="0" w:line="276" w:lineRule="auto"/>
        <w:ind w:left="142"/>
        <w:jc w:val="both"/>
        <w:rPr>
          <w:rFonts w:ascii="Bookman Old Style" w:hAnsi="Bookman Old Style" w:cs="Calibri"/>
          <w:b/>
          <w:sz w:val="20"/>
          <w:szCs w:val="20"/>
          <w:lang w:val="en-GB"/>
        </w:rPr>
      </w:pPr>
    </w:p>
    <w:p w14:paraId="60EC282B" w14:textId="77777777" w:rsidR="005C49FA" w:rsidRPr="00641315" w:rsidRDefault="0052799E" w:rsidP="005C49FA">
      <w:pPr>
        <w:spacing w:after="0" w:line="276" w:lineRule="auto"/>
        <w:ind w:left="284" w:hanging="284"/>
        <w:jc w:val="both"/>
        <w:rPr>
          <w:rFonts w:ascii="Bookman Old Style" w:hAnsi="Bookman Old Style" w:cs="Calibri"/>
          <w:b/>
          <w:color w:val="00B050"/>
          <w:lang w:val="en-GB"/>
        </w:rPr>
      </w:pPr>
      <w:r w:rsidRPr="00641315">
        <w:rPr>
          <w:rFonts w:ascii="Bookman Old Style" w:hAnsi="Bookman Old Style" w:cs="Calibri"/>
          <w:b/>
          <w:lang w:val="en-GB"/>
        </w:rPr>
        <w:t>X</w:t>
      </w:r>
      <w:r w:rsidR="00F730BD" w:rsidRPr="00641315">
        <w:rPr>
          <w:rFonts w:ascii="Bookman Old Style" w:hAnsi="Bookman Old Style" w:cs="Calibri"/>
          <w:b/>
          <w:lang w:val="en-GB"/>
        </w:rPr>
        <w:t>I</w:t>
      </w:r>
      <w:r w:rsidRPr="00641315">
        <w:rPr>
          <w:rFonts w:ascii="Bookman Old Style" w:hAnsi="Bookman Old Style" w:cs="Calibri"/>
          <w:b/>
          <w:lang w:val="en-GB"/>
        </w:rPr>
        <w:t>.</w:t>
      </w:r>
      <w:r w:rsidR="00C750BB" w:rsidRPr="00641315">
        <w:rPr>
          <w:rFonts w:ascii="Bookman Old Style" w:hAnsi="Bookman Old Style" w:cs="Calibri"/>
          <w:b/>
          <w:lang w:val="en-GB"/>
        </w:rPr>
        <w:t xml:space="preserve"> </w:t>
      </w:r>
      <w:proofErr w:type="spellStart"/>
      <w:r w:rsidR="0055219B" w:rsidRPr="00641315">
        <w:rPr>
          <w:rFonts w:ascii="Bookman Old Style" w:hAnsi="Bookman Old Style" w:cs="Calibri"/>
          <w:b/>
          <w:lang w:val="en-GB"/>
        </w:rPr>
        <w:t>Informacje</w:t>
      </w:r>
      <w:proofErr w:type="spellEnd"/>
      <w:r w:rsidR="0055219B" w:rsidRPr="00641315">
        <w:rPr>
          <w:rFonts w:ascii="Bookman Old Style" w:hAnsi="Bookman Old Style" w:cs="Calibri"/>
          <w:b/>
          <w:lang w:val="en-GB"/>
        </w:rPr>
        <w:t xml:space="preserve"> o </w:t>
      </w:r>
      <w:proofErr w:type="spellStart"/>
      <w:r w:rsidR="0055219B" w:rsidRPr="00641315">
        <w:rPr>
          <w:rFonts w:ascii="Bookman Old Style" w:hAnsi="Bookman Old Style" w:cs="Calibri"/>
          <w:b/>
          <w:lang w:val="en-GB"/>
        </w:rPr>
        <w:t>formalnościach</w:t>
      </w:r>
      <w:proofErr w:type="spellEnd"/>
      <w:r w:rsidR="0055219B" w:rsidRPr="00641315">
        <w:rPr>
          <w:rFonts w:ascii="Bookman Old Style" w:hAnsi="Bookman Old Style" w:cs="Calibri"/>
          <w:b/>
          <w:lang w:val="en-GB"/>
        </w:rPr>
        <w:t xml:space="preserve">, </w:t>
      </w:r>
      <w:proofErr w:type="spellStart"/>
      <w:r w:rsidR="0055219B" w:rsidRPr="00641315">
        <w:rPr>
          <w:rFonts w:ascii="Bookman Old Style" w:hAnsi="Bookman Old Style" w:cs="Calibri"/>
          <w:b/>
          <w:lang w:val="en-GB"/>
        </w:rPr>
        <w:t>jakie</w:t>
      </w:r>
      <w:proofErr w:type="spellEnd"/>
      <w:r w:rsidR="0055219B" w:rsidRPr="00641315">
        <w:rPr>
          <w:rFonts w:ascii="Bookman Old Style" w:hAnsi="Bookman Old Style" w:cs="Calibri"/>
          <w:b/>
          <w:lang w:val="en-GB"/>
        </w:rPr>
        <w:t xml:space="preserve"> </w:t>
      </w:r>
      <w:proofErr w:type="spellStart"/>
      <w:r w:rsidR="0055219B" w:rsidRPr="00641315">
        <w:rPr>
          <w:rFonts w:ascii="Bookman Old Style" w:hAnsi="Bookman Old Style" w:cs="Calibri"/>
          <w:b/>
          <w:lang w:val="en-GB"/>
        </w:rPr>
        <w:t>powinny</w:t>
      </w:r>
      <w:proofErr w:type="spellEnd"/>
      <w:r w:rsidR="0055219B" w:rsidRPr="00641315">
        <w:rPr>
          <w:rFonts w:ascii="Bookman Old Style" w:hAnsi="Bookman Old Style" w:cs="Calibri"/>
          <w:b/>
          <w:lang w:val="en-GB"/>
        </w:rPr>
        <w:t xml:space="preserve"> </w:t>
      </w:r>
      <w:proofErr w:type="spellStart"/>
      <w:r w:rsidR="0055219B" w:rsidRPr="00641315">
        <w:rPr>
          <w:rFonts w:ascii="Bookman Old Style" w:hAnsi="Bookman Old Style" w:cs="Calibri"/>
          <w:b/>
          <w:lang w:val="en-GB"/>
        </w:rPr>
        <w:t>zostać</w:t>
      </w:r>
      <w:proofErr w:type="spellEnd"/>
      <w:r w:rsidR="0055219B" w:rsidRPr="00641315">
        <w:rPr>
          <w:rFonts w:ascii="Bookman Old Style" w:hAnsi="Bookman Old Style" w:cs="Calibri"/>
          <w:b/>
          <w:lang w:val="en-GB"/>
        </w:rPr>
        <w:t xml:space="preserve"> </w:t>
      </w:r>
      <w:proofErr w:type="spellStart"/>
      <w:r w:rsidR="0055219B" w:rsidRPr="00641315">
        <w:rPr>
          <w:rFonts w:ascii="Bookman Old Style" w:hAnsi="Bookman Old Style" w:cs="Calibri"/>
          <w:b/>
          <w:lang w:val="en-GB"/>
        </w:rPr>
        <w:t>dopełnione</w:t>
      </w:r>
      <w:proofErr w:type="spellEnd"/>
      <w:r w:rsidR="0055219B" w:rsidRPr="00641315">
        <w:rPr>
          <w:rFonts w:ascii="Bookman Old Style" w:hAnsi="Bookman Old Style" w:cs="Calibri"/>
          <w:b/>
          <w:lang w:val="en-GB"/>
        </w:rPr>
        <w:t xml:space="preserve"> po </w:t>
      </w:r>
      <w:proofErr w:type="spellStart"/>
      <w:r w:rsidR="0055219B" w:rsidRPr="00641315">
        <w:rPr>
          <w:rFonts w:ascii="Bookman Old Style" w:hAnsi="Bookman Old Style" w:cs="Calibri"/>
          <w:b/>
          <w:lang w:val="en-GB"/>
        </w:rPr>
        <w:t>wyborze</w:t>
      </w:r>
      <w:proofErr w:type="spellEnd"/>
      <w:r w:rsidR="0055219B" w:rsidRPr="00641315">
        <w:rPr>
          <w:rFonts w:ascii="Bookman Old Style" w:hAnsi="Bookman Old Style" w:cs="Calibri"/>
          <w:b/>
          <w:lang w:val="en-GB"/>
        </w:rPr>
        <w:t xml:space="preserve"> </w:t>
      </w:r>
      <w:proofErr w:type="spellStart"/>
      <w:r w:rsidR="0055219B" w:rsidRPr="00641315">
        <w:rPr>
          <w:rFonts w:ascii="Bookman Old Style" w:hAnsi="Bookman Old Style" w:cs="Calibri"/>
          <w:b/>
          <w:lang w:val="en-GB"/>
        </w:rPr>
        <w:t>oferty</w:t>
      </w:r>
      <w:proofErr w:type="spellEnd"/>
      <w:r w:rsidR="005C49FA" w:rsidRPr="00641315">
        <w:rPr>
          <w:rFonts w:ascii="Bookman Old Style" w:hAnsi="Bookman Old Style" w:cs="Calibri"/>
          <w:b/>
          <w:lang w:val="en-GB"/>
        </w:rPr>
        <w:t xml:space="preserve"> / </w:t>
      </w:r>
      <w:r w:rsidR="005C49FA" w:rsidRPr="00641315">
        <w:rPr>
          <w:rFonts w:ascii="Bookman Old Style" w:hAnsi="Bookman Old Style" w:cs="Calibri"/>
          <w:b/>
          <w:color w:val="00B050"/>
          <w:lang w:val="en-GB"/>
        </w:rPr>
        <w:t>Information about formalities that should be completed after selecting the offer</w:t>
      </w:r>
    </w:p>
    <w:p w14:paraId="6B496C77" w14:textId="5ECDEA76" w:rsidR="0055219B" w:rsidRPr="00641315" w:rsidRDefault="0055219B" w:rsidP="00C750BB">
      <w:pPr>
        <w:spacing w:after="0" w:line="276" w:lineRule="auto"/>
        <w:ind w:left="567" w:hanging="567"/>
        <w:jc w:val="both"/>
        <w:rPr>
          <w:rFonts w:ascii="Bookman Old Style" w:hAnsi="Bookman Old Style" w:cs="Calibri"/>
          <w:b/>
          <w:lang w:val="en-GB"/>
        </w:rPr>
      </w:pPr>
    </w:p>
    <w:p w14:paraId="4706059D" w14:textId="5370F723" w:rsidR="00B838F6" w:rsidRPr="00641315" w:rsidRDefault="00B838F6" w:rsidP="00641315">
      <w:pPr>
        <w:pStyle w:val="Default"/>
        <w:spacing w:line="276" w:lineRule="auto"/>
        <w:ind w:left="426" w:hanging="284"/>
        <w:jc w:val="both"/>
        <w:rPr>
          <w:rFonts w:ascii="Bookman Old Style" w:hAnsi="Bookman Old Style"/>
          <w:iCs/>
          <w:sz w:val="20"/>
          <w:szCs w:val="20"/>
        </w:rPr>
      </w:pPr>
      <w:r w:rsidRPr="00641315">
        <w:rPr>
          <w:rFonts w:ascii="Bookman Old Style" w:hAnsi="Bookman Old Style"/>
          <w:sz w:val="20"/>
          <w:szCs w:val="20"/>
        </w:rPr>
        <w:t xml:space="preserve">1. </w:t>
      </w:r>
      <w:r w:rsidRPr="00641315">
        <w:rPr>
          <w:rFonts w:ascii="Bookman Old Style" w:hAnsi="Bookman Old Style"/>
          <w:iCs/>
          <w:sz w:val="20"/>
          <w:szCs w:val="20"/>
        </w:rPr>
        <w:t>Każdy z Wykonawców, którzy złożyli oferty, zostanie niezwłocznie zawiadomiony o:</w:t>
      </w:r>
    </w:p>
    <w:p w14:paraId="524F0BE5" w14:textId="7E665DBF" w:rsidR="005C49FA" w:rsidRPr="00641315" w:rsidRDefault="005C49FA" w:rsidP="00641315">
      <w:pPr>
        <w:pStyle w:val="Default"/>
        <w:spacing w:line="276" w:lineRule="auto"/>
        <w:ind w:left="426" w:hanging="284"/>
        <w:jc w:val="both"/>
        <w:rPr>
          <w:rFonts w:ascii="Bookman Old Style" w:eastAsia="Calibri" w:hAnsi="Bookman Old Style" w:cs="Times New Roman"/>
          <w:bCs/>
          <w:color w:val="00B050"/>
          <w:sz w:val="20"/>
          <w:szCs w:val="20"/>
          <w:lang w:val="en-GB"/>
        </w:rPr>
      </w:pPr>
      <w:r w:rsidRPr="00641315">
        <w:rPr>
          <w:rFonts w:ascii="Bookman Old Style" w:eastAsia="Calibri" w:hAnsi="Bookman Old Style" w:cs="Times New Roman"/>
          <w:bCs/>
          <w:color w:val="00B050"/>
          <w:sz w:val="20"/>
          <w:szCs w:val="20"/>
          <w:lang w:val="en-GB"/>
        </w:rPr>
        <w:t>Each Contractor who submitted offers will be immediately notified of:</w:t>
      </w:r>
    </w:p>
    <w:p w14:paraId="59F2C577" w14:textId="77777777" w:rsidR="005C49FA" w:rsidRPr="00641315" w:rsidRDefault="005C49FA" w:rsidP="00641315">
      <w:pPr>
        <w:pStyle w:val="Default"/>
        <w:spacing w:line="276" w:lineRule="auto"/>
        <w:ind w:left="426" w:hanging="284"/>
        <w:jc w:val="both"/>
        <w:rPr>
          <w:rFonts w:ascii="Bookman Old Style" w:hAnsi="Bookman Old Style"/>
          <w:sz w:val="20"/>
          <w:szCs w:val="20"/>
          <w:lang w:val="en-GB"/>
        </w:rPr>
      </w:pPr>
    </w:p>
    <w:p w14:paraId="4D1242B2" w14:textId="77777777" w:rsidR="00B838F6" w:rsidRPr="004B6089" w:rsidRDefault="00B838F6" w:rsidP="00641315">
      <w:pPr>
        <w:pStyle w:val="Default"/>
        <w:spacing w:line="276" w:lineRule="auto"/>
        <w:ind w:left="426"/>
        <w:jc w:val="both"/>
        <w:rPr>
          <w:rFonts w:ascii="Bookman Old Style" w:hAnsi="Bookman Old Style"/>
          <w:iCs/>
          <w:sz w:val="20"/>
          <w:szCs w:val="20"/>
          <w:lang w:val="en-GB"/>
        </w:rPr>
      </w:pPr>
      <w:r w:rsidRPr="004B6089">
        <w:rPr>
          <w:rFonts w:ascii="Bookman Old Style" w:hAnsi="Bookman Old Style"/>
          <w:iCs/>
          <w:sz w:val="20"/>
          <w:szCs w:val="20"/>
          <w:lang w:val="en-GB"/>
        </w:rPr>
        <w:t xml:space="preserve">1) </w:t>
      </w:r>
      <w:proofErr w:type="spellStart"/>
      <w:r w:rsidRPr="004B6089">
        <w:rPr>
          <w:rFonts w:ascii="Bookman Old Style" w:hAnsi="Bookman Old Style"/>
          <w:iCs/>
          <w:sz w:val="20"/>
          <w:szCs w:val="20"/>
          <w:lang w:val="en-GB"/>
        </w:rPr>
        <w:t>wyborze</w:t>
      </w:r>
      <w:proofErr w:type="spellEnd"/>
      <w:r w:rsidRPr="004B6089">
        <w:rPr>
          <w:rFonts w:ascii="Bookman Old Style" w:hAnsi="Bookman Old Style"/>
          <w:iCs/>
          <w:sz w:val="20"/>
          <w:szCs w:val="20"/>
          <w:lang w:val="en-GB"/>
        </w:rPr>
        <w:t xml:space="preserve"> </w:t>
      </w:r>
      <w:proofErr w:type="spellStart"/>
      <w:r w:rsidRPr="004B6089">
        <w:rPr>
          <w:rFonts w:ascii="Bookman Old Style" w:hAnsi="Bookman Old Style"/>
          <w:iCs/>
          <w:sz w:val="20"/>
          <w:szCs w:val="20"/>
          <w:lang w:val="en-GB"/>
        </w:rPr>
        <w:t>najkorzystniejszej</w:t>
      </w:r>
      <w:proofErr w:type="spellEnd"/>
      <w:r w:rsidRPr="004B6089">
        <w:rPr>
          <w:rFonts w:ascii="Bookman Old Style" w:hAnsi="Bookman Old Style"/>
          <w:iCs/>
          <w:sz w:val="20"/>
          <w:szCs w:val="20"/>
          <w:lang w:val="en-GB"/>
        </w:rPr>
        <w:t xml:space="preserve"> </w:t>
      </w:r>
      <w:proofErr w:type="spellStart"/>
      <w:r w:rsidRPr="004B6089">
        <w:rPr>
          <w:rFonts w:ascii="Bookman Old Style" w:hAnsi="Bookman Old Style"/>
          <w:iCs/>
          <w:sz w:val="20"/>
          <w:szCs w:val="20"/>
          <w:lang w:val="en-GB"/>
        </w:rPr>
        <w:t>oferty</w:t>
      </w:r>
      <w:proofErr w:type="spellEnd"/>
      <w:r w:rsidRPr="004B6089">
        <w:rPr>
          <w:rFonts w:ascii="Bookman Old Style" w:hAnsi="Bookman Old Style"/>
          <w:iCs/>
          <w:sz w:val="20"/>
          <w:szCs w:val="20"/>
          <w:lang w:val="en-GB"/>
        </w:rPr>
        <w:t xml:space="preserve">, </w:t>
      </w:r>
    </w:p>
    <w:p w14:paraId="3448F3B4" w14:textId="15A10829" w:rsidR="00641315" w:rsidRPr="00641315" w:rsidRDefault="00641315" w:rsidP="00641315">
      <w:pPr>
        <w:pStyle w:val="Default"/>
        <w:spacing w:line="276" w:lineRule="auto"/>
        <w:ind w:left="426" w:firstLine="282"/>
        <w:jc w:val="both"/>
        <w:rPr>
          <w:rFonts w:ascii="Bookman Old Style" w:eastAsia="Calibri" w:hAnsi="Bookman Old Style" w:cs="Times New Roman"/>
          <w:bCs/>
          <w:color w:val="00B050"/>
          <w:sz w:val="20"/>
          <w:szCs w:val="20"/>
          <w:lang w:val="en-GB"/>
        </w:rPr>
      </w:pPr>
      <w:r w:rsidRPr="00641315">
        <w:rPr>
          <w:rFonts w:ascii="Bookman Old Style" w:eastAsia="Calibri" w:hAnsi="Bookman Old Style" w:cs="Times New Roman"/>
          <w:bCs/>
          <w:color w:val="00B050"/>
          <w:sz w:val="20"/>
          <w:szCs w:val="20"/>
          <w:lang w:val="en-GB"/>
        </w:rPr>
        <w:t>selecting the most advantageous offer,</w:t>
      </w:r>
    </w:p>
    <w:p w14:paraId="13636DCC" w14:textId="77777777" w:rsidR="00641315" w:rsidRPr="00641315" w:rsidRDefault="00641315" w:rsidP="00641315">
      <w:pPr>
        <w:pStyle w:val="Default"/>
        <w:spacing w:line="276" w:lineRule="auto"/>
        <w:ind w:left="426" w:hanging="284"/>
        <w:jc w:val="both"/>
        <w:rPr>
          <w:rFonts w:ascii="Bookman Old Style" w:eastAsia="Calibri" w:hAnsi="Bookman Old Style" w:cs="Times New Roman"/>
          <w:bCs/>
          <w:color w:val="00B050"/>
          <w:sz w:val="20"/>
          <w:szCs w:val="20"/>
          <w:lang w:val="en-GB"/>
        </w:rPr>
      </w:pPr>
    </w:p>
    <w:p w14:paraId="509582FA" w14:textId="77777777" w:rsidR="00B838F6" w:rsidRPr="00641315" w:rsidRDefault="00B838F6" w:rsidP="00641315">
      <w:pPr>
        <w:pStyle w:val="Default"/>
        <w:spacing w:line="276" w:lineRule="auto"/>
        <w:ind w:left="426"/>
        <w:jc w:val="both"/>
        <w:rPr>
          <w:rFonts w:ascii="Bookman Old Style" w:hAnsi="Bookman Old Style"/>
          <w:iCs/>
          <w:sz w:val="20"/>
          <w:szCs w:val="20"/>
        </w:rPr>
      </w:pPr>
      <w:r w:rsidRPr="00641315">
        <w:rPr>
          <w:rFonts w:ascii="Bookman Old Style" w:hAnsi="Bookman Old Style"/>
          <w:iCs/>
          <w:sz w:val="20"/>
          <w:szCs w:val="20"/>
        </w:rPr>
        <w:t xml:space="preserve">2) Wykonawcach, których oferty zostały odrzucone, </w:t>
      </w:r>
    </w:p>
    <w:p w14:paraId="68B299AC" w14:textId="789F87BA" w:rsidR="00641315" w:rsidRPr="00641315" w:rsidRDefault="00641315" w:rsidP="00641315">
      <w:pPr>
        <w:pStyle w:val="Default"/>
        <w:spacing w:line="276" w:lineRule="auto"/>
        <w:ind w:left="426" w:firstLine="282"/>
        <w:jc w:val="both"/>
        <w:rPr>
          <w:rFonts w:ascii="Bookman Old Style" w:eastAsia="Calibri" w:hAnsi="Bookman Old Style" w:cs="Times New Roman"/>
          <w:bCs/>
          <w:color w:val="00B050"/>
          <w:sz w:val="20"/>
          <w:szCs w:val="20"/>
          <w:lang w:val="en-GB"/>
        </w:rPr>
      </w:pPr>
      <w:r w:rsidRPr="00641315">
        <w:rPr>
          <w:rFonts w:ascii="Bookman Old Style" w:eastAsia="Calibri" w:hAnsi="Bookman Old Style" w:cs="Times New Roman"/>
          <w:bCs/>
          <w:color w:val="00B050"/>
          <w:sz w:val="20"/>
          <w:szCs w:val="20"/>
          <w:lang w:val="en-GB"/>
        </w:rPr>
        <w:t>Contractors whose offers were rejected,</w:t>
      </w:r>
    </w:p>
    <w:p w14:paraId="3BAB267A" w14:textId="77777777" w:rsidR="00641315" w:rsidRPr="00641315" w:rsidRDefault="00641315" w:rsidP="00641315">
      <w:pPr>
        <w:pStyle w:val="Default"/>
        <w:spacing w:line="276" w:lineRule="auto"/>
        <w:ind w:left="426" w:hanging="284"/>
        <w:jc w:val="both"/>
        <w:rPr>
          <w:rFonts w:ascii="Bookman Old Style" w:hAnsi="Bookman Old Style"/>
          <w:sz w:val="20"/>
          <w:szCs w:val="20"/>
          <w:lang w:val="en-GB"/>
        </w:rPr>
      </w:pPr>
    </w:p>
    <w:p w14:paraId="12CE8245" w14:textId="25AD4EFC" w:rsidR="00B838F6" w:rsidRPr="00641315" w:rsidRDefault="00B838F6" w:rsidP="00641315">
      <w:pPr>
        <w:pStyle w:val="Default"/>
        <w:spacing w:line="276" w:lineRule="auto"/>
        <w:ind w:left="426"/>
        <w:jc w:val="both"/>
        <w:rPr>
          <w:rFonts w:ascii="Bookman Old Style" w:hAnsi="Bookman Old Style"/>
          <w:iCs/>
          <w:sz w:val="20"/>
          <w:szCs w:val="20"/>
        </w:rPr>
      </w:pPr>
      <w:r w:rsidRPr="00641315">
        <w:rPr>
          <w:rFonts w:ascii="Bookman Old Style" w:hAnsi="Bookman Old Style"/>
          <w:iCs/>
          <w:sz w:val="20"/>
          <w:szCs w:val="20"/>
        </w:rPr>
        <w:t>3) Wykonawcach, którzy zostali wykluczeni z postępowania</w:t>
      </w:r>
      <w:r w:rsidR="00641315" w:rsidRPr="00641315">
        <w:rPr>
          <w:rFonts w:ascii="Bookman Old Style" w:hAnsi="Bookman Old Style"/>
          <w:iCs/>
          <w:sz w:val="20"/>
          <w:szCs w:val="20"/>
        </w:rPr>
        <w:t>.</w:t>
      </w:r>
      <w:r w:rsidRPr="00641315">
        <w:rPr>
          <w:rFonts w:ascii="Bookman Old Style" w:hAnsi="Bookman Old Style"/>
          <w:iCs/>
          <w:sz w:val="20"/>
          <w:szCs w:val="20"/>
        </w:rPr>
        <w:t xml:space="preserve"> </w:t>
      </w:r>
    </w:p>
    <w:p w14:paraId="1C2B25C0" w14:textId="4526FFBE" w:rsidR="00641315" w:rsidRPr="00641315" w:rsidRDefault="00641315" w:rsidP="00641315">
      <w:pPr>
        <w:pStyle w:val="Default"/>
        <w:spacing w:line="276" w:lineRule="auto"/>
        <w:ind w:left="426" w:firstLine="282"/>
        <w:jc w:val="both"/>
        <w:rPr>
          <w:rFonts w:ascii="Bookman Old Style" w:eastAsia="Calibri" w:hAnsi="Bookman Old Style" w:cs="Times New Roman"/>
          <w:bCs/>
          <w:color w:val="00B050"/>
          <w:sz w:val="20"/>
          <w:szCs w:val="20"/>
          <w:lang w:val="en-GB"/>
        </w:rPr>
      </w:pPr>
      <w:r w:rsidRPr="00641315">
        <w:rPr>
          <w:rFonts w:ascii="Bookman Old Style" w:eastAsia="Calibri" w:hAnsi="Bookman Old Style" w:cs="Times New Roman"/>
          <w:bCs/>
          <w:color w:val="00B050"/>
          <w:sz w:val="20"/>
          <w:szCs w:val="20"/>
          <w:lang w:val="en-GB"/>
        </w:rPr>
        <w:t>Contractors who were excluded from the proceedings.</w:t>
      </w:r>
    </w:p>
    <w:p w14:paraId="6F77F0E6" w14:textId="77777777" w:rsidR="00641315" w:rsidRPr="00641315" w:rsidRDefault="00641315" w:rsidP="00641315">
      <w:pPr>
        <w:pStyle w:val="Default"/>
        <w:spacing w:line="276" w:lineRule="auto"/>
        <w:ind w:left="426" w:hanging="284"/>
        <w:jc w:val="both"/>
        <w:rPr>
          <w:rFonts w:ascii="Bookman Old Style" w:hAnsi="Bookman Old Style"/>
          <w:sz w:val="20"/>
          <w:szCs w:val="20"/>
          <w:lang w:val="en-GB"/>
        </w:rPr>
      </w:pPr>
    </w:p>
    <w:p w14:paraId="47A8815E" w14:textId="135DA3DA" w:rsidR="0038179A" w:rsidRPr="00641315" w:rsidRDefault="00B838F6" w:rsidP="00641315">
      <w:pPr>
        <w:spacing w:after="0" w:line="276" w:lineRule="auto"/>
        <w:ind w:left="426" w:hanging="284"/>
        <w:jc w:val="both"/>
        <w:rPr>
          <w:rFonts w:ascii="Bookman Old Style" w:eastAsia="Calibri" w:hAnsi="Bookman Old Style" w:cs="Times New Roman"/>
          <w:bCs/>
          <w:sz w:val="20"/>
          <w:szCs w:val="20"/>
        </w:rPr>
      </w:pPr>
      <w:r w:rsidRPr="00641315">
        <w:rPr>
          <w:rFonts w:ascii="Bookman Old Style" w:hAnsi="Bookman Old Style"/>
          <w:sz w:val="20"/>
          <w:szCs w:val="20"/>
        </w:rPr>
        <w:t xml:space="preserve">2. </w:t>
      </w:r>
      <w:r w:rsidRPr="00641315">
        <w:rPr>
          <w:rFonts w:ascii="Bookman Old Style" w:hAnsi="Bookman Old Style"/>
          <w:sz w:val="20"/>
        </w:rPr>
        <w:t>Zamawiający zastrzega sobie możliwość unieważniania postępowania bez dokonania wyboru oferty</w:t>
      </w:r>
      <w:r w:rsidR="0038179A" w:rsidRPr="00641315">
        <w:rPr>
          <w:rFonts w:ascii="Bookman Old Style" w:eastAsia="Calibri" w:hAnsi="Bookman Old Style" w:cs="Times New Roman"/>
          <w:bCs/>
          <w:sz w:val="20"/>
          <w:szCs w:val="20"/>
        </w:rPr>
        <w:t xml:space="preserve">. </w:t>
      </w:r>
    </w:p>
    <w:p w14:paraId="55366244" w14:textId="55EE6134" w:rsidR="00641315" w:rsidRPr="00641315" w:rsidRDefault="00641315" w:rsidP="00641315">
      <w:pPr>
        <w:spacing w:after="0" w:line="276" w:lineRule="auto"/>
        <w:ind w:left="426"/>
        <w:jc w:val="both"/>
        <w:rPr>
          <w:rFonts w:ascii="Bookman Old Style" w:eastAsia="Calibri" w:hAnsi="Bookman Old Style" w:cs="Times New Roman"/>
          <w:bCs/>
          <w:color w:val="00B050"/>
          <w:sz w:val="20"/>
          <w:szCs w:val="20"/>
          <w:lang w:val="en-GB"/>
        </w:rPr>
      </w:pPr>
      <w:r w:rsidRPr="00641315">
        <w:rPr>
          <w:rFonts w:ascii="Bookman Old Style" w:eastAsia="Calibri" w:hAnsi="Bookman Old Style" w:cs="Times New Roman"/>
          <w:bCs/>
          <w:color w:val="00B050"/>
          <w:sz w:val="20"/>
          <w:szCs w:val="20"/>
          <w:lang w:val="en-GB"/>
        </w:rPr>
        <w:t>The Ordering Party reserves the right to cancel the procedure without selecting the offer.</w:t>
      </w:r>
    </w:p>
    <w:p w14:paraId="5982152E" w14:textId="77777777" w:rsidR="00641315" w:rsidRPr="00641315" w:rsidRDefault="00641315" w:rsidP="00B838F6">
      <w:pPr>
        <w:spacing w:after="0" w:line="276" w:lineRule="auto"/>
        <w:ind w:left="567" w:hanging="425"/>
        <w:jc w:val="both"/>
        <w:rPr>
          <w:rFonts w:ascii="Bookman Old Style" w:eastAsia="Calibri" w:hAnsi="Bookman Old Style" w:cs="Times New Roman"/>
          <w:bCs/>
          <w:sz w:val="20"/>
          <w:szCs w:val="20"/>
          <w:lang w:val="en-GB"/>
        </w:rPr>
      </w:pPr>
    </w:p>
    <w:p w14:paraId="1BEE14AD" w14:textId="2AA82B31" w:rsidR="00B838F6" w:rsidRPr="00641315" w:rsidRDefault="00B838F6" w:rsidP="00B838F6">
      <w:pPr>
        <w:spacing w:after="0" w:line="276" w:lineRule="auto"/>
        <w:ind w:left="567" w:hanging="425"/>
        <w:jc w:val="both"/>
        <w:rPr>
          <w:rFonts w:ascii="Bookman Old Style" w:hAnsi="Bookman Old Style"/>
          <w:sz w:val="20"/>
          <w:szCs w:val="20"/>
        </w:rPr>
      </w:pPr>
      <w:r w:rsidRPr="00641315">
        <w:rPr>
          <w:rFonts w:ascii="Bookman Old Style" w:hAnsi="Bookman Old Style"/>
          <w:sz w:val="20"/>
          <w:szCs w:val="20"/>
        </w:rPr>
        <w:t xml:space="preserve">3. Wykonawca, którego oferta zostanie wybrana jako najkorzystniejsza: </w:t>
      </w:r>
    </w:p>
    <w:p w14:paraId="5A7BDD86" w14:textId="34644CA8" w:rsidR="00641315" w:rsidRPr="00641315" w:rsidRDefault="00641315" w:rsidP="00641315">
      <w:pPr>
        <w:spacing w:after="0" w:line="276" w:lineRule="auto"/>
        <w:ind w:left="567" w:hanging="141"/>
        <w:jc w:val="both"/>
        <w:rPr>
          <w:rFonts w:ascii="Bookman Old Style" w:hAnsi="Bookman Old Style"/>
          <w:sz w:val="20"/>
          <w:szCs w:val="20"/>
          <w:lang w:val="en-GB"/>
        </w:rPr>
      </w:pPr>
      <w:r w:rsidRPr="00641315">
        <w:rPr>
          <w:rFonts w:ascii="Bookman Old Style" w:eastAsia="Calibri" w:hAnsi="Bookman Old Style" w:cs="Times New Roman"/>
          <w:bCs/>
          <w:color w:val="00B050"/>
          <w:sz w:val="20"/>
          <w:szCs w:val="20"/>
          <w:lang w:val="en-GB"/>
        </w:rPr>
        <w:t>The contractor whose offer will be selected as the most advantageous:</w:t>
      </w:r>
    </w:p>
    <w:p w14:paraId="6EA82329" w14:textId="7BEFA286" w:rsidR="00AB430E" w:rsidRPr="00641315" w:rsidRDefault="0038179A">
      <w:pPr>
        <w:numPr>
          <w:ilvl w:val="0"/>
          <w:numId w:val="3"/>
        </w:numPr>
        <w:tabs>
          <w:tab w:val="num" w:pos="426"/>
        </w:tabs>
        <w:spacing w:after="0" w:line="276" w:lineRule="auto"/>
        <w:ind w:left="709" w:hanging="283"/>
        <w:contextualSpacing/>
        <w:jc w:val="both"/>
        <w:rPr>
          <w:rFonts w:ascii="Bookman Old Style" w:eastAsia="Calibri" w:hAnsi="Bookman Old Style" w:cs="Calibri"/>
          <w:sz w:val="20"/>
          <w:szCs w:val="20"/>
        </w:rPr>
      </w:pPr>
      <w:r w:rsidRPr="00641315">
        <w:rPr>
          <w:rFonts w:ascii="Bookman Old Style" w:eastAsia="Calibri" w:hAnsi="Bookman Old Style" w:cs="Calibri"/>
          <w:sz w:val="20"/>
          <w:szCs w:val="20"/>
        </w:rPr>
        <w:t xml:space="preserve">przybędzie do siedziby Zamawiającego tj. </w:t>
      </w:r>
      <w:r w:rsidR="008A0171" w:rsidRPr="00641315">
        <w:rPr>
          <w:rFonts w:ascii="Bookman Old Style" w:eastAsia="Calibri" w:hAnsi="Bookman Old Style" w:cs="Calibri"/>
          <w:sz w:val="20"/>
          <w:szCs w:val="20"/>
        </w:rPr>
        <w:t>Biuro</w:t>
      </w:r>
      <w:r w:rsidRPr="00641315">
        <w:rPr>
          <w:rFonts w:ascii="Bookman Old Style" w:eastAsia="Calibri" w:hAnsi="Bookman Old Style" w:cs="Calibri"/>
          <w:sz w:val="20"/>
          <w:szCs w:val="20"/>
        </w:rPr>
        <w:t xml:space="preserve"> zamówień publicznych Wydziału Chemicznego Politechniki Łódzkiej, ul. Żeromskiego 114, Łódź, budynek </w:t>
      </w:r>
      <w:proofErr w:type="spellStart"/>
      <w:r w:rsidRPr="00641315">
        <w:rPr>
          <w:rFonts w:ascii="Bookman Old Style" w:eastAsia="Calibri" w:hAnsi="Bookman Old Style" w:cs="Calibri"/>
          <w:sz w:val="20"/>
          <w:szCs w:val="20"/>
        </w:rPr>
        <w:t>Alchemium</w:t>
      </w:r>
      <w:proofErr w:type="spellEnd"/>
      <w:r w:rsidRPr="00641315">
        <w:rPr>
          <w:rFonts w:ascii="Bookman Old Style" w:eastAsia="Calibri" w:hAnsi="Bookman Old Style" w:cs="Calibri"/>
          <w:sz w:val="20"/>
          <w:szCs w:val="20"/>
        </w:rPr>
        <w:t xml:space="preserve">, pokój </w:t>
      </w:r>
      <w:r w:rsidR="008A0171" w:rsidRPr="00641315">
        <w:rPr>
          <w:rFonts w:ascii="Bookman Old Style" w:eastAsia="Calibri" w:hAnsi="Bookman Old Style" w:cs="Calibri"/>
          <w:sz w:val="20"/>
          <w:szCs w:val="20"/>
        </w:rPr>
        <w:t>4C.</w:t>
      </w:r>
      <w:r w:rsidRPr="00641315">
        <w:rPr>
          <w:rFonts w:ascii="Bookman Old Style" w:eastAsia="Calibri" w:hAnsi="Bookman Old Style" w:cs="Calibri"/>
          <w:sz w:val="20"/>
          <w:szCs w:val="20"/>
        </w:rPr>
        <w:t>1</w:t>
      </w:r>
      <w:r w:rsidR="008A0171" w:rsidRPr="00641315">
        <w:rPr>
          <w:rFonts w:ascii="Bookman Old Style" w:eastAsia="Calibri" w:hAnsi="Bookman Old Style" w:cs="Calibri"/>
          <w:sz w:val="20"/>
          <w:szCs w:val="20"/>
        </w:rPr>
        <w:t>7</w:t>
      </w:r>
      <w:r w:rsidRPr="00641315">
        <w:rPr>
          <w:rFonts w:ascii="Bookman Old Style" w:eastAsia="Calibri" w:hAnsi="Bookman Old Style" w:cs="Calibri"/>
          <w:sz w:val="20"/>
          <w:szCs w:val="20"/>
        </w:rPr>
        <w:t>, piętro IV, w celu podpisania umowy.</w:t>
      </w:r>
    </w:p>
    <w:p w14:paraId="737E6D5D" w14:textId="0816D03F" w:rsidR="00641315" w:rsidRPr="00641315" w:rsidRDefault="00641315" w:rsidP="00641315">
      <w:pPr>
        <w:spacing w:after="0" w:line="276" w:lineRule="auto"/>
        <w:ind w:left="709"/>
        <w:contextualSpacing/>
        <w:jc w:val="both"/>
        <w:rPr>
          <w:rFonts w:ascii="Bookman Old Style" w:eastAsia="Calibri" w:hAnsi="Bookman Old Style" w:cs="Calibri"/>
          <w:color w:val="00B050"/>
          <w:sz w:val="20"/>
          <w:szCs w:val="20"/>
          <w:lang w:val="en-GB"/>
        </w:rPr>
      </w:pPr>
      <w:r w:rsidRPr="00641315">
        <w:rPr>
          <w:rFonts w:ascii="Bookman Old Style" w:eastAsia="Calibri" w:hAnsi="Bookman Old Style" w:cs="Calibri"/>
          <w:color w:val="00B050"/>
          <w:sz w:val="20"/>
          <w:szCs w:val="20"/>
          <w:lang w:val="en-GB"/>
        </w:rPr>
        <w:t xml:space="preserve">The Contractor will arrive at the Ordering Party's headquarters, i.e. Public Procurement Office of the Faculty of Chemistry of the Lodz University of Technology, </w:t>
      </w:r>
      <w:proofErr w:type="spellStart"/>
      <w:r w:rsidRPr="00641315">
        <w:rPr>
          <w:rFonts w:ascii="Bookman Old Style" w:eastAsia="Calibri" w:hAnsi="Bookman Old Style" w:cs="Calibri"/>
          <w:color w:val="00B050"/>
          <w:sz w:val="20"/>
          <w:szCs w:val="20"/>
          <w:lang w:val="en-GB"/>
        </w:rPr>
        <w:t>ul</w:t>
      </w:r>
      <w:proofErr w:type="spellEnd"/>
      <w:r w:rsidRPr="00641315">
        <w:rPr>
          <w:rFonts w:ascii="Bookman Old Style" w:eastAsia="Calibri" w:hAnsi="Bookman Old Style" w:cs="Calibri"/>
          <w:color w:val="00B050"/>
          <w:sz w:val="20"/>
          <w:szCs w:val="20"/>
          <w:lang w:val="en-GB"/>
        </w:rPr>
        <w:t xml:space="preserve">. </w:t>
      </w:r>
      <w:proofErr w:type="spellStart"/>
      <w:r w:rsidRPr="00641315">
        <w:rPr>
          <w:rFonts w:ascii="Bookman Old Style" w:eastAsia="Calibri" w:hAnsi="Bookman Old Style" w:cs="Calibri"/>
          <w:color w:val="00B050"/>
          <w:sz w:val="20"/>
          <w:szCs w:val="20"/>
          <w:lang w:val="en-GB"/>
        </w:rPr>
        <w:t>Żeromskiego</w:t>
      </w:r>
      <w:proofErr w:type="spellEnd"/>
      <w:r w:rsidRPr="00641315">
        <w:rPr>
          <w:rFonts w:ascii="Bookman Old Style" w:eastAsia="Calibri" w:hAnsi="Bookman Old Style" w:cs="Calibri"/>
          <w:color w:val="00B050"/>
          <w:sz w:val="20"/>
          <w:szCs w:val="20"/>
          <w:lang w:val="en-GB"/>
        </w:rPr>
        <w:t xml:space="preserve"> 114, </w:t>
      </w:r>
      <w:proofErr w:type="spellStart"/>
      <w:r w:rsidRPr="00641315">
        <w:rPr>
          <w:rFonts w:ascii="Bookman Old Style" w:eastAsia="Calibri" w:hAnsi="Bookman Old Style" w:cs="Calibri"/>
          <w:color w:val="00B050"/>
          <w:sz w:val="20"/>
          <w:szCs w:val="20"/>
          <w:lang w:val="en-GB"/>
        </w:rPr>
        <w:t>Łódź</w:t>
      </w:r>
      <w:proofErr w:type="spellEnd"/>
      <w:r w:rsidRPr="00641315">
        <w:rPr>
          <w:rFonts w:ascii="Bookman Old Style" w:eastAsia="Calibri" w:hAnsi="Bookman Old Style" w:cs="Calibri"/>
          <w:color w:val="00B050"/>
          <w:sz w:val="20"/>
          <w:szCs w:val="20"/>
          <w:lang w:val="en-GB"/>
        </w:rPr>
        <w:t xml:space="preserve">, </w:t>
      </w:r>
      <w:proofErr w:type="spellStart"/>
      <w:r w:rsidRPr="00641315">
        <w:rPr>
          <w:rFonts w:ascii="Bookman Old Style" w:eastAsia="Calibri" w:hAnsi="Bookman Old Style" w:cs="Calibri"/>
          <w:color w:val="00B050"/>
          <w:sz w:val="20"/>
          <w:szCs w:val="20"/>
          <w:lang w:val="en-GB"/>
        </w:rPr>
        <w:t>Alchemium</w:t>
      </w:r>
      <w:proofErr w:type="spellEnd"/>
      <w:r w:rsidRPr="00641315">
        <w:rPr>
          <w:rFonts w:ascii="Bookman Old Style" w:eastAsia="Calibri" w:hAnsi="Bookman Old Style" w:cs="Calibri"/>
          <w:color w:val="00B050"/>
          <w:sz w:val="20"/>
          <w:szCs w:val="20"/>
          <w:lang w:val="en-GB"/>
        </w:rPr>
        <w:t xml:space="preserve"> building , room 4C.17, floor 4, to sign the contract.</w:t>
      </w:r>
    </w:p>
    <w:p w14:paraId="1D47A1D7" w14:textId="77777777" w:rsidR="00641315" w:rsidRPr="00641315" w:rsidRDefault="00641315" w:rsidP="00641315">
      <w:pPr>
        <w:spacing w:after="0" w:line="276" w:lineRule="auto"/>
        <w:ind w:left="709"/>
        <w:contextualSpacing/>
        <w:jc w:val="both"/>
        <w:rPr>
          <w:rFonts w:ascii="Bookman Old Style" w:eastAsia="Calibri" w:hAnsi="Bookman Old Style" w:cs="Calibri"/>
          <w:sz w:val="20"/>
          <w:szCs w:val="20"/>
          <w:lang w:val="en-GB"/>
        </w:rPr>
      </w:pPr>
    </w:p>
    <w:p w14:paraId="02888DE7" w14:textId="630269F7" w:rsidR="0038179A" w:rsidRPr="00641315" w:rsidRDefault="0038179A" w:rsidP="00AB430E">
      <w:pPr>
        <w:spacing w:after="0" w:line="276" w:lineRule="auto"/>
        <w:ind w:left="709" w:hanging="283"/>
        <w:contextualSpacing/>
        <w:jc w:val="both"/>
        <w:rPr>
          <w:rFonts w:ascii="Bookman Old Style" w:eastAsia="Calibri" w:hAnsi="Bookman Old Style" w:cs="Calibri"/>
          <w:sz w:val="20"/>
          <w:szCs w:val="20"/>
        </w:rPr>
      </w:pPr>
      <w:r w:rsidRPr="00641315">
        <w:rPr>
          <w:rFonts w:ascii="Bookman Old Style" w:eastAsia="Calibri" w:hAnsi="Bookman Old Style" w:cs="Calibri"/>
          <w:sz w:val="20"/>
          <w:szCs w:val="20"/>
        </w:rPr>
        <w:t>2)</w:t>
      </w:r>
      <w:r w:rsidRPr="00641315">
        <w:rPr>
          <w:rFonts w:ascii="Bookman Old Style" w:eastAsia="Calibri" w:hAnsi="Bookman Old Style" w:cs="Calibri"/>
          <w:sz w:val="20"/>
          <w:szCs w:val="20"/>
        </w:rPr>
        <w:tab/>
        <w:t>Zamawiający na wniosek Wykonawcy może przesłać skan podpisanej umowy przez Zamawiającego na wskazany adres poczty elektronicznej i oryginał pocztą celem jej podpisania przez Wykonawcę. W takim przypadku Wykonawca zobowiązany jest po podpisaniu umowy, jej oryginał przesłać pocztą/kurierem na adres:</w:t>
      </w:r>
    </w:p>
    <w:p w14:paraId="4BB8940F" w14:textId="77777777" w:rsidR="0038179A" w:rsidRPr="00641315" w:rsidRDefault="0038179A" w:rsidP="00F730BD">
      <w:pPr>
        <w:widowControl w:val="0"/>
        <w:spacing w:after="0" w:line="276" w:lineRule="auto"/>
        <w:ind w:left="709"/>
        <w:contextualSpacing/>
        <w:jc w:val="both"/>
        <w:rPr>
          <w:rFonts w:ascii="Bookman Old Style" w:eastAsia="Calibri" w:hAnsi="Bookman Old Style" w:cs="Times New Roman"/>
          <w:b/>
          <w:sz w:val="20"/>
          <w:szCs w:val="20"/>
        </w:rPr>
      </w:pPr>
      <w:r w:rsidRPr="00641315">
        <w:rPr>
          <w:rFonts w:ascii="Bookman Old Style" w:eastAsia="Calibri" w:hAnsi="Bookman Old Style" w:cs="Times New Roman"/>
          <w:b/>
          <w:sz w:val="20"/>
          <w:szCs w:val="20"/>
        </w:rPr>
        <w:t>Wydział Chemiczny Politechniki Ł</w:t>
      </w:r>
      <w:r w:rsidRPr="00641315">
        <w:rPr>
          <w:rFonts w:ascii="Bookman Old Style" w:eastAsia="Calibri" w:hAnsi="Bookman Old Style" w:cs="Baskerville Old Face"/>
          <w:b/>
          <w:sz w:val="20"/>
          <w:szCs w:val="20"/>
        </w:rPr>
        <w:t>ó</w:t>
      </w:r>
      <w:r w:rsidRPr="00641315">
        <w:rPr>
          <w:rFonts w:ascii="Bookman Old Style" w:eastAsia="Calibri" w:hAnsi="Bookman Old Style" w:cs="Times New Roman"/>
          <w:b/>
          <w:sz w:val="20"/>
          <w:szCs w:val="20"/>
        </w:rPr>
        <w:t>dzkiej</w:t>
      </w:r>
    </w:p>
    <w:p w14:paraId="0314E5B0" w14:textId="6CD0E183" w:rsidR="0038179A" w:rsidRPr="00641315" w:rsidRDefault="008A0171" w:rsidP="00F730BD">
      <w:pPr>
        <w:widowControl w:val="0"/>
        <w:spacing w:after="0" w:line="276" w:lineRule="auto"/>
        <w:ind w:left="709"/>
        <w:contextualSpacing/>
        <w:jc w:val="both"/>
        <w:rPr>
          <w:rFonts w:ascii="Bookman Old Style" w:eastAsia="Calibri" w:hAnsi="Bookman Old Style" w:cs="Times New Roman"/>
          <w:b/>
          <w:sz w:val="20"/>
          <w:szCs w:val="20"/>
        </w:rPr>
      </w:pPr>
      <w:r w:rsidRPr="00641315">
        <w:rPr>
          <w:rFonts w:ascii="Bookman Old Style" w:eastAsia="Calibri" w:hAnsi="Bookman Old Style" w:cs="Times New Roman"/>
          <w:b/>
          <w:sz w:val="20"/>
          <w:szCs w:val="20"/>
        </w:rPr>
        <w:t xml:space="preserve">Biuro </w:t>
      </w:r>
      <w:r w:rsidR="0038179A" w:rsidRPr="00641315">
        <w:rPr>
          <w:rFonts w:ascii="Bookman Old Style" w:eastAsia="Calibri" w:hAnsi="Bookman Old Style" w:cs="Times New Roman"/>
          <w:b/>
          <w:sz w:val="20"/>
          <w:szCs w:val="20"/>
        </w:rPr>
        <w:t xml:space="preserve">Zamówień Publicznych </w:t>
      </w:r>
    </w:p>
    <w:p w14:paraId="53BC3A12" w14:textId="435EE5F0" w:rsidR="0038179A" w:rsidRPr="00641315" w:rsidRDefault="0038179A" w:rsidP="00F730BD">
      <w:pPr>
        <w:widowControl w:val="0"/>
        <w:spacing w:after="0" w:line="276" w:lineRule="auto"/>
        <w:ind w:left="709"/>
        <w:contextualSpacing/>
        <w:jc w:val="both"/>
        <w:rPr>
          <w:rFonts w:ascii="Bookman Old Style" w:eastAsia="Calibri" w:hAnsi="Bookman Old Style" w:cs="Times New Roman"/>
          <w:b/>
          <w:sz w:val="20"/>
          <w:szCs w:val="20"/>
        </w:rPr>
      </w:pPr>
      <w:r w:rsidRPr="00641315">
        <w:rPr>
          <w:rFonts w:ascii="Bookman Old Style" w:eastAsia="Calibri" w:hAnsi="Bookman Old Style" w:cs="Times New Roman"/>
          <w:b/>
          <w:sz w:val="20"/>
          <w:szCs w:val="20"/>
        </w:rPr>
        <w:t>ul. Żeromskiego 114, 90-543 Ł</w:t>
      </w:r>
      <w:r w:rsidRPr="00641315">
        <w:rPr>
          <w:rFonts w:ascii="Bookman Old Style" w:eastAsia="Calibri" w:hAnsi="Bookman Old Style" w:cs="Baskerville Old Face"/>
          <w:b/>
          <w:sz w:val="20"/>
          <w:szCs w:val="20"/>
        </w:rPr>
        <w:t>ó</w:t>
      </w:r>
      <w:r w:rsidRPr="00641315">
        <w:rPr>
          <w:rFonts w:ascii="Bookman Old Style" w:eastAsia="Calibri" w:hAnsi="Bookman Old Style" w:cs="Times New Roman"/>
          <w:b/>
          <w:sz w:val="20"/>
          <w:szCs w:val="20"/>
        </w:rPr>
        <w:t xml:space="preserve">dź, </w:t>
      </w:r>
    </w:p>
    <w:p w14:paraId="448F9A31" w14:textId="77777777" w:rsidR="00995202" w:rsidRPr="00641315" w:rsidRDefault="0038179A" w:rsidP="00F730BD">
      <w:pPr>
        <w:spacing w:after="0" w:line="276" w:lineRule="auto"/>
        <w:ind w:left="709"/>
        <w:jc w:val="both"/>
        <w:rPr>
          <w:rFonts w:ascii="Bookman Old Style" w:eastAsia="Calibri" w:hAnsi="Bookman Old Style" w:cs="Calibri"/>
          <w:sz w:val="20"/>
          <w:szCs w:val="20"/>
        </w:rPr>
      </w:pPr>
      <w:r w:rsidRPr="00641315">
        <w:rPr>
          <w:rFonts w:ascii="Bookman Old Style" w:eastAsia="Calibri" w:hAnsi="Bookman Old Style" w:cs="Calibri"/>
          <w:sz w:val="20"/>
          <w:szCs w:val="20"/>
        </w:rPr>
        <w:t xml:space="preserve">oraz skan przesłać pocztą elektroniczną na adres </w:t>
      </w:r>
      <w:hyperlink r:id="rId21" w:history="1">
        <w:r w:rsidR="00995202" w:rsidRPr="00641315">
          <w:rPr>
            <w:rStyle w:val="Hipercze"/>
            <w:rFonts w:ascii="Bookman Old Style" w:eastAsia="Calibri" w:hAnsi="Bookman Old Style" w:cs="Calibri"/>
            <w:sz w:val="20"/>
            <w:szCs w:val="20"/>
          </w:rPr>
          <w:t>jolanta.kustrzynska@p.lodz.pl</w:t>
        </w:r>
      </w:hyperlink>
      <w:r w:rsidR="00995202" w:rsidRPr="00641315">
        <w:rPr>
          <w:rFonts w:ascii="Bookman Old Style" w:eastAsia="Calibri" w:hAnsi="Bookman Old Style" w:cs="Calibri"/>
          <w:sz w:val="20"/>
          <w:szCs w:val="20"/>
        </w:rPr>
        <w:t xml:space="preserve"> </w:t>
      </w:r>
    </w:p>
    <w:p w14:paraId="770CBA07" w14:textId="500E02D6" w:rsidR="0038179A" w:rsidRPr="00641315" w:rsidRDefault="0038179A" w:rsidP="00F730BD">
      <w:pPr>
        <w:spacing w:after="0" w:line="276" w:lineRule="auto"/>
        <w:ind w:left="709"/>
        <w:jc w:val="both"/>
        <w:rPr>
          <w:rFonts w:ascii="Bookman Old Style" w:eastAsia="Calibri" w:hAnsi="Bookman Old Style" w:cs="Times New Roman"/>
          <w:sz w:val="20"/>
          <w:szCs w:val="20"/>
        </w:rPr>
      </w:pPr>
      <w:r w:rsidRPr="00641315">
        <w:rPr>
          <w:rFonts w:ascii="Bookman Old Style" w:eastAsia="Calibri" w:hAnsi="Bookman Old Style" w:cs="Times New Roman"/>
          <w:sz w:val="20"/>
          <w:szCs w:val="20"/>
        </w:rPr>
        <w:t>Datą zawarcia umowy jest data wskazana w jej komparycji.</w:t>
      </w:r>
    </w:p>
    <w:p w14:paraId="146A79A1" w14:textId="77777777" w:rsidR="00641315" w:rsidRPr="00641315" w:rsidRDefault="00641315" w:rsidP="00641315">
      <w:pPr>
        <w:spacing w:after="0" w:line="276" w:lineRule="auto"/>
        <w:ind w:left="709" w:hanging="1"/>
        <w:contextualSpacing/>
        <w:jc w:val="both"/>
        <w:rPr>
          <w:rFonts w:ascii="Bookman Old Style" w:eastAsia="Calibri" w:hAnsi="Bookman Old Style" w:cs="Calibri"/>
          <w:color w:val="00B050"/>
          <w:sz w:val="20"/>
          <w:szCs w:val="20"/>
          <w:lang w:val="en-GB"/>
        </w:rPr>
      </w:pPr>
      <w:r w:rsidRPr="00641315">
        <w:rPr>
          <w:rFonts w:ascii="Bookman Old Style" w:eastAsia="Calibri" w:hAnsi="Bookman Old Style" w:cs="Calibri"/>
          <w:color w:val="00B050"/>
          <w:sz w:val="20"/>
          <w:szCs w:val="20"/>
          <w:lang w:val="en-GB"/>
        </w:rPr>
        <w:t>At the request of the Contractor, the Ordering Party may send a scan of the contract signed by the Ordering Party to the indicated e-mail address and the original by post for its signing by the Contractor. In such a case, after signing the contract, the Contractor is obliged to send its original by post/courier to the following address:</w:t>
      </w:r>
    </w:p>
    <w:p w14:paraId="53C8D6E6" w14:textId="77777777" w:rsidR="00641315" w:rsidRPr="00641315" w:rsidRDefault="00641315" w:rsidP="00641315">
      <w:pPr>
        <w:widowControl w:val="0"/>
        <w:spacing w:after="0" w:line="276" w:lineRule="auto"/>
        <w:ind w:left="709"/>
        <w:contextualSpacing/>
        <w:jc w:val="both"/>
        <w:rPr>
          <w:rFonts w:ascii="Bookman Old Style" w:eastAsia="Calibri" w:hAnsi="Bookman Old Style" w:cs="Times New Roman"/>
          <w:b/>
          <w:color w:val="00B050"/>
          <w:sz w:val="20"/>
          <w:szCs w:val="20"/>
          <w:lang w:val="en-GB"/>
        </w:rPr>
      </w:pPr>
      <w:r w:rsidRPr="00641315">
        <w:rPr>
          <w:rFonts w:ascii="Bookman Old Style" w:eastAsia="Calibri" w:hAnsi="Bookman Old Style" w:cs="Times New Roman"/>
          <w:b/>
          <w:color w:val="00B050"/>
          <w:sz w:val="20"/>
          <w:szCs w:val="20"/>
          <w:lang w:val="en-GB"/>
        </w:rPr>
        <w:t xml:space="preserve">Faculty of Chemistry of the Lodz University </w:t>
      </w:r>
      <w:r w:rsidRPr="00641315">
        <w:rPr>
          <w:rFonts w:ascii="Bookman Old Style" w:eastAsia="Calibri" w:hAnsi="Bookman Old Style" w:cs="Baskerville Old Face"/>
          <w:b/>
          <w:color w:val="00B050"/>
          <w:sz w:val="20"/>
          <w:szCs w:val="20"/>
          <w:lang w:val="en-GB"/>
        </w:rPr>
        <w:t xml:space="preserve">of </w:t>
      </w:r>
      <w:r w:rsidRPr="00641315">
        <w:rPr>
          <w:rFonts w:ascii="Bookman Old Style" w:eastAsia="Calibri" w:hAnsi="Bookman Old Style" w:cs="Times New Roman"/>
          <w:b/>
          <w:color w:val="00B050"/>
          <w:sz w:val="20"/>
          <w:szCs w:val="20"/>
          <w:lang w:val="en-GB"/>
        </w:rPr>
        <w:t>Technology</w:t>
      </w:r>
    </w:p>
    <w:p w14:paraId="5AE92559" w14:textId="77777777" w:rsidR="00641315" w:rsidRPr="00641315" w:rsidRDefault="00641315" w:rsidP="00641315">
      <w:pPr>
        <w:widowControl w:val="0"/>
        <w:spacing w:after="0" w:line="276" w:lineRule="auto"/>
        <w:ind w:left="709"/>
        <w:contextualSpacing/>
        <w:jc w:val="both"/>
        <w:rPr>
          <w:rFonts w:ascii="Bookman Old Style" w:eastAsia="Calibri" w:hAnsi="Bookman Old Style" w:cs="Times New Roman"/>
          <w:b/>
          <w:color w:val="00B050"/>
          <w:sz w:val="20"/>
          <w:szCs w:val="20"/>
          <w:lang w:val="en-GB"/>
        </w:rPr>
      </w:pPr>
      <w:r w:rsidRPr="00641315">
        <w:rPr>
          <w:rFonts w:ascii="Bookman Old Style" w:eastAsia="Calibri" w:hAnsi="Bookman Old Style" w:cs="Times New Roman"/>
          <w:b/>
          <w:color w:val="00B050"/>
          <w:sz w:val="20"/>
          <w:szCs w:val="20"/>
          <w:lang w:val="en-GB"/>
        </w:rPr>
        <w:t>Public Procurement Office</w:t>
      </w:r>
    </w:p>
    <w:p w14:paraId="3D4AA179" w14:textId="77777777" w:rsidR="00641315" w:rsidRPr="00641315" w:rsidRDefault="00641315" w:rsidP="00641315">
      <w:pPr>
        <w:widowControl w:val="0"/>
        <w:spacing w:after="0" w:line="276" w:lineRule="auto"/>
        <w:ind w:left="709"/>
        <w:contextualSpacing/>
        <w:jc w:val="both"/>
        <w:rPr>
          <w:rFonts w:ascii="Bookman Old Style" w:eastAsia="Calibri" w:hAnsi="Bookman Old Style" w:cs="Times New Roman"/>
          <w:b/>
          <w:color w:val="00B050"/>
          <w:sz w:val="20"/>
          <w:szCs w:val="20"/>
          <w:lang w:val="en-GB"/>
        </w:rPr>
      </w:pPr>
      <w:r w:rsidRPr="00641315">
        <w:rPr>
          <w:rFonts w:ascii="Bookman Old Style" w:eastAsia="Calibri" w:hAnsi="Bookman Old Style" w:cs="Times New Roman"/>
          <w:b/>
          <w:color w:val="00B050"/>
          <w:sz w:val="20"/>
          <w:szCs w:val="20"/>
          <w:lang w:val="en-GB"/>
        </w:rPr>
        <w:t xml:space="preserve">street </w:t>
      </w:r>
      <w:proofErr w:type="spellStart"/>
      <w:r w:rsidRPr="00641315">
        <w:rPr>
          <w:rFonts w:ascii="Bookman Old Style" w:eastAsia="Calibri" w:hAnsi="Bookman Old Style" w:cs="Times New Roman"/>
          <w:b/>
          <w:color w:val="00B050"/>
          <w:sz w:val="20"/>
          <w:szCs w:val="20"/>
          <w:lang w:val="en-GB"/>
        </w:rPr>
        <w:t>Żeromskiego</w:t>
      </w:r>
      <w:proofErr w:type="spellEnd"/>
      <w:r w:rsidRPr="00641315">
        <w:rPr>
          <w:rFonts w:ascii="Bookman Old Style" w:eastAsia="Calibri" w:hAnsi="Bookman Old Style" w:cs="Times New Roman"/>
          <w:b/>
          <w:color w:val="00B050"/>
          <w:sz w:val="20"/>
          <w:szCs w:val="20"/>
          <w:lang w:val="en-GB"/>
        </w:rPr>
        <w:t xml:space="preserve"> 114, 90-543 </w:t>
      </w:r>
      <w:proofErr w:type="spellStart"/>
      <w:r w:rsidRPr="00641315">
        <w:rPr>
          <w:rFonts w:ascii="Bookman Old Style" w:eastAsia="Calibri" w:hAnsi="Bookman Old Style" w:cs="Baskerville Old Face"/>
          <w:b/>
          <w:color w:val="00B050"/>
          <w:sz w:val="20"/>
          <w:szCs w:val="20"/>
          <w:lang w:val="en-GB"/>
        </w:rPr>
        <w:t>Łódź</w:t>
      </w:r>
      <w:proofErr w:type="spellEnd"/>
      <w:r w:rsidRPr="00641315">
        <w:rPr>
          <w:rFonts w:ascii="Bookman Old Style" w:eastAsia="Calibri" w:hAnsi="Bookman Old Style" w:cs="Baskerville Old Face"/>
          <w:b/>
          <w:color w:val="00B050"/>
          <w:sz w:val="20"/>
          <w:szCs w:val="20"/>
          <w:lang w:val="en-GB"/>
        </w:rPr>
        <w:t xml:space="preserve"> </w:t>
      </w:r>
      <w:r w:rsidRPr="00641315">
        <w:rPr>
          <w:rFonts w:ascii="Bookman Old Style" w:eastAsia="Calibri" w:hAnsi="Bookman Old Style" w:cs="Times New Roman"/>
          <w:b/>
          <w:color w:val="00B050"/>
          <w:sz w:val="20"/>
          <w:szCs w:val="20"/>
          <w:lang w:val="en-GB"/>
        </w:rPr>
        <w:t>,</w:t>
      </w:r>
    </w:p>
    <w:p w14:paraId="73216623" w14:textId="77777777" w:rsidR="00641315" w:rsidRPr="00641315" w:rsidRDefault="00641315" w:rsidP="00641315">
      <w:pPr>
        <w:spacing w:after="0" w:line="276" w:lineRule="auto"/>
        <w:ind w:left="709"/>
        <w:jc w:val="both"/>
        <w:rPr>
          <w:rFonts w:ascii="Bookman Old Style" w:eastAsia="Calibri" w:hAnsi="Bookman Old Style" w:cs="Calibri"/>
          <w:color w:val="00B050"/>
          <w:sz w:val="20"/>
          <w:szCs w:val="20"/>
          <w:lang w:val="en-GB"/>
        </w:rPr>
      </w:pPr>
      <w:r w:rsidRPr="00641315">
        <w:rPr>
          <w:rFonts w:ascii="Bookman Old Style" w:eastAsia="Calibri" w:hAnsi="Bookman Old Style" w:cs="Calibri"/>
          <w:color w:val="00B050"/>
          <w:sz w:val="20"/>
          <w:szCs w:val="20"/>
          <w:lang w:val="en-GB"/>
        </w:rPr>
        <w:t xml:space="preserve">and send the scan by e-mail to </w:t>
      </w:r>
      <w:hyperlink r:id="rId22" w:history="1">
        <w:r w:rsidRPr="00641315">
          <w:rPr>
            <w:rStyle w:val="Hipercze"/>
            <w:rFonts w:ascii="Bookman Old Style" w:eastAsia="Calibri" w:hAnsi="Bookman Old Style" w:cs="Calibri"/>
            <w:color w:val="00B050"/>
            <w:sz w:val="20"/>
            <w:szCs w:val="20"/>
            <w:lang w:val="en-GB"/>
          </w:rPr>
          <w:t>jolanta.kustrzynska@p.lodz.pl</w:t>
        </w:r>
      </w:hyperlink>
      <w:r w:rsidRPr="00641315">
        <w:rPr>
          <w:rFonts w:ascii="Bookman Old Style" w:eastAsia="Calibri" w:hAnsi="Bookman Old Style" w:cs="Calibri"/>
          <w:color w:val="00B050"/>
          <w:sz w:val="20"/>
          <w:szCs w:val="20"/>
          <w:lang w:val="en-GB"/>
        </w:rPr>
        <w:t xml:space="preserve"> </w:t>
      </w:r>
    </w:p>
    <w:p w14:paraId="198813C0" w14:textId="63583BFB" w:rsidR="00641315" w:rsidRPr="00641315" w:rsidRDefault="00641315" w:rsidP="00641315">
      <w:pPr>
        <w:spacing w:after="0" w:line="276" w:lineRule="auto"/>
        <w:ind w:left="709"/>
        <w:jc w:val="both"/>
        <w:rPr>
          <w:rFonts w:ascii="Bookman Old Style" w:eastAsia="Calibri" w:hAnsi="Bookman Old Style" w:cs="Times New Roman"/>
          <w:color w:val="00B050"/>
          <w:sz w:val="20"/>
          <w:szCs w:val="20"/>
          <w:lang w:val="en-GB"/>
        </w:rPr>
      </w:pPr>
      <w:r w:rsidRPr="00641315">
        <w:rPr>
          <w:rFonts w:ascii="Bookman Old Style" w:eastAsia="Calibri" w:hAnsi="Bookman Old Style" w:cs="Times New Roman"/>
          <w:color w:val="00B050"/>
          <w:sz w:val="20"/>
          <w:szCs w:val="20"/>
          <w:lang w:val="en-GB"/>
        </w:rPr>
        <w:t>The date of conclusion of the contract is the date indicated in its comparison.</w:t>
      </w:r>
    </w:p>
    <w:p w14:paraId="36B50A3F" w14:textId="77777777" w:rsidR="00641315" w:rsidRPr="00641315" w:rsidRDefault="00641315" w:rsidP="00641315">
      <w:pPr>
        <w:spacing w:after="0" w:line="276" w:lineRule="auto"/>
        <w:ind w:left="709"/>
        <w:jc w:val="both"/>
        <w:rPr>
          <w:rFonts w:ascii="Bookman Old Style" w:eastAsia="Calibri" w:hAnsi="Bookman Old Style" w:cs="Times New Roman"/>
          <w:sz w:val="20"/>
          <w:szCs w:val="20"/>
          <w:lang w:val="en-GB"/>
        </w:rPr>
      </w:pPr>
    </w:p>
    <w:p w14:paraId="25FA9E23" w14:textId="7BE87C35" w:rsidR="0038179A" w:rsidRPr="00641315" w:rsidRDefault="00B838F6" w:rsidP="00F730BD">
      <w:pPr>
        <w:tabs>
          <w:tab w:val="left" w:pos="567"/>
        </w:tabs>
        <w:spacing w:after="0" w:line="276" w:lineRule="auto"/>
        <w:ind w:left="426" w:hanging="284"/>
        <w:jc w:val="both"/>
        <w:rPr>
          <w:rFonts w:ascii="Bookman Old Style" w:eastAsia="Calibri" w:hAnsi="Bookman Old Style" w:cs="Calibri"/>
          <w:sz w:val="20"/>
          <w:szCs w:val="20"/>
        </w:rPr>
      </w:pPr>
      <w:r w:rsidRPr="00641315">
        <w:rPr>
          <w:rFonts w:ascii="Bookman Old Style" w:eastAsia="Calibri" w:hAnsi="Bookman Old Style" w:cs="Calibri"/>
          <w:sz w:val="20"/>
          <w:szCs w:val="20"/>
        </w:rPr>
        <w:t xml:space="preserve">4. </w:t>
      </w:r>
      <w:r w:rsidR="0038179A" w:rsidRPr="00641315">
        <w:rPr>
          <w:rFonts w:ascii="Bookman Old Style" w:eastAsia="Calibri" w:hAnsi="Bookman Old Style" w:cs="Calibri"/>
          <w:sz w:val="20"/>
          <w:szCs w:val="20"/>
        </w:rPr>
        <w:t>Jeżeli Wykonawca, którego oferta została wybrana, uchylać się będzie od zawarcia, Zamawiający może zawrzeć umowę z Wykonawcą, złożył ofertę najwyżej ocenioną spośród pozostałych ofert.</w:t>
      </w:r>
    </w:p>
    <w:p w14:paraId="2A8E0467" w14:textId="3CEEB390" w:rsidR="00641315" w:rsidRPr="00641315" w:rsidRDefault="00641315" w:rsidP="00F730BD">
      <w:pPr>
        <w:tabs>
          <w:tab w:val="left" w:pos="567"/>
        </w:tabs>
        <w:spacing w:after="0" w:line="276" w:lineRule="auto"/>
        <w:ind w:left="426" w:hanging="284"/>
        <w:jc w:val="both"/>
        <w:rPr>
          <w:rFonts w:ascii="Bookman Old Style" w:eastAsia="Calibri" w:hAnsi="Bookman Old Style" w:cs="Calibri"/>
          <w:color w:val="00B050"/>
          <w:sz w:val="20"/>
          <w:szCs w:val="20"/>
          <w:lang w:val="en-GB"/>
        </w:rPr>
      </w:pPr>
      <w:r w:rsidRPr="004B6089">
        <w:rPr>
          <w:rFonts w:ascii="Bookman Old Style" w:eastAsia="Calibri" w:hAnsi="Bookman Old Style" w:cs="Calibri"/>
          <w:color w:val="00B050"/>
          <w:sz w:val="20"/>
          <w:szCs w:val="20"/>
        </w:rPr>
        <w:lastRenderedPageBreak/>
        <w:tab/>
      </w:r>
      <w:r w:rsidRPr="00641315">
        <w:rPr>
          <w:rFonts w:ascii="Bookman Old Style" w:eastAsia="Calibri" w:hAnsi="Bookman Old Style" w:cs="Calibri"/>
          <w:color w:val="00B050"/>
          <w:sz w:val="20"/>
          <w:szCs w:val="20"/>
          <w:lang w:val="en-GB"/>
        </w:rPr>
        <w:t>If the Contractor whose offer has been selected refrains from concluding the contract, the Ordering Party may conclude an agreement with the Contractor who submitted the offer with the highest rating among the remaining offers.</w:t>
      </w:r>
    </w:p>
    <w:p w14:paraId="1DF78D26" w14:textId="77777777" w:rsidR="00641315" w:rsidRPr="00641315" w:rsidRDefault="00641315" w:rsidP="00F730BD">
      <w:pPr>
        <w:tabs>
          <w:tab w:val="left" w:pos="567"/>
        </w:tabs>
        <w:spacing w:after="0" w:line="276" w:lineRule="auto"/>
        <w:ind w:left="426" w:hanging="284"/>
        <w:jc w:val="both"/>
        <w:rPr>
          <w:rFonts w:ascii="Bookman Old Style" w:eastAsia="Calibri" w:hAnsi="Bookman Old Style" w:cs="Calibri"/>
          <w:sz w:val="20"/>
          <w:szCs w:val="20"/>
          <w:lang w:val="en-GB"/>
        </w:rPr>
      </w:pPr>
    </w:p>
    <w:p w14:paraId="1A91727E" w14:textId="7DBACD13" w:rsidR="0038179A" w:rsidRPr="00641315" w:rsidRDefault="00B838F6" w:rsidP="00F730BD">
      <w:pPr>
        <w:spacing w:after="0" w:line="276" w:lineRule="auto"/>
        <w:ind w:left="426" w:hanging="284"/>
        <w:jc w:val="both"/>
        <w:rPr>
          <w:rFonts w:ascii="Bookman Old Style" w:eastAsia="Calibri" w:hAnsi="Bookman Old Style" w:cs="Arial"/>
          <w:sz w:val="20"/>
          <w:szCs w:val="20"/>
        </w:rPr>
      </w:pPr>
      <w:r w:rsidRPr="00641315">
        <w:rPr>
          <w:rFonts w:ascii="Bookman Old Style" w:eastAsia="Calibri" w:hAnsi="Bookman Old Style" w:cs="Arial"/>
          <w:sz w:val="20"/>
          <w:szCs w:val="20"/>
        </w:rPr>
        <w:t>5</w:t>
      </w:r>
      <w:r w:rsidR="00995202" w:rsidRPr="00641315">
        <w:rPr>
          <w:rFonts w:ascii="Bookman Old Style" w:eastAsia="Calibri" w:hAnsi="Bookman Old Style" w:cs="Arial"/>
          <w:sz w:val="20"/>
          <w:szCs w:val="20"/>
        </w:rPr>
        <w:t xml:space="preserve">. </w:t>
      </w:r>
      <w:r w:rsidR="0038179A" w:rsidRPr="00641315">
        <w:rPr>
          <w:rFonts w:ascii="Bookman Old Style" w:eastAsia="Calibri" w:hAnsi="Bookman Old Style" w:cs="Arial"/>
          <w:sz w:val="20"/>
          <w:szCs w:val="20"/>
        </w:rPr>
        <w:t>W przypadku podpisywania umowy przez osobą inną niż wskazana do reprezentowania Wykonawcy zgodnie z odpisem KRS albo CEDIG, powinna ona dostarczyć Zamawiającemu dokument potwierdzający jej umocowanie do podpisania umowy w imieniu Wykonawcy (pełnomocnictwo), chyba że pełnomocnictwo to zostało złożone wraz z ofertą.</w:t>
      </w:r>
    </w:p>
    <w:p w14:paraId="68416C46" w14:textId="5DEF1399" w:rsidR="00641315" w:rsidRPr="00641315" w:rsidRDefault="00641315" w:rsidP="00641315">
      <w:pPr>
        <w:spacing w:after="0" w:line="276" w:lineRule="auto"/>
        <w:ind w:left="426"/>
        <w:jc w:val="both"/>
        <w:rPr>
          <w:rFonts w:ascii="Bookman Old Style" w:eastAsia="Calibri" w:hAnsi="Bookman Old Style" w:cs="Arial"/>
          <w:sz w:val="20"/>
          <w:szCs w:val="20"/>
          <w:lang w:val="en-GB"/>
        </w:rPr>
      </w:pPr>
      <w:r w:rsidRPr="00641315">
        <w:rPr>
          <w:rFonts w:ascii="Bookman Old Style" w:eastAsia="Calibri" w:hAnsi="Bookman Old Style" w:cs="Arial"/>
          <w:color w:val="00B050"/>
          <w:sz w:val="20"/>
          <w:szCs w:val="20"/>
          <w:lang w:val="en-GB"/>
        </w:rPr>
        <w:t>If the contract is signed by a person other than the one indicated to represent the Contractor in accordance with the excerpt from the National Court Register or CEDIG, he or she should provide the Ordering Party with a document confirming his or her authorization to sign the contract on behalf of the Contractor (power of attorney), unless the power of attorney was submitted together with the offer.</w:t>
      </w:r>
    </w:p>
    <w:p w14:paraId="7E93793A" w14:textId="77777777" w:rsidR="008A0171" w:rsidRPr="00641315" w:rsidRDefault="008A0171" w:rsidP="008A0171">
      <w:pPr>
        <w:spacing w:after="0" w:line="276" w:lineRule="auto"/>
        <w:ind w:left="284" w:hanging="284"/>
        <w:jc w:val="both"/>
        <w:rPr>
          <w:rFonts w:ascii="Bookman Old Style" w:hAnsi="Bookman Old Style" w:cs="Calibri"/>
          <w:b/>
          <w:sz w:val="20"/>
          <w:szCs w:val="20"/>
          <w:lang w:val="en-GB"/>
        </w:rPr>
      </w:pPr>
    </w:p>
    <w:p w14:paraId="192E3233" w14:textId="28E8CD77" w:rsidR="00C9689F" w:rsidRPr="00F730BD" w:rsidRDefault="0052799E" w:rsidP="0038179A">
      <w:pPr>
        <w:spacing w:after="0" w:line="276" w:lineRule="auto"/>
        <w:ind w:left="426" w:hanging="426"/>
        <w:jc w:val="both"/>
        <w:rPr>
          <w:rFonts w:ascii="Bookman Old Style" w:hAnsi="Bookman Old Style" w:cs="Calibri"/>
          <w:b/>
        </w:rPr>
      </w:pPr>
      <w:r w:rsidRPr="00F730BD">
        <w:rPr>
          <w:rFonts w:ascii="Bookman Old Style" w:hAnsi="Bookman Old Style" w:cs="Calibri"/>
          <w:b/>
        </w:rPr>
        <w:t>XI</w:t>
      </w:r>
      <w:r w:rsidR="00473FAF">
        <w:rPr>
          <w:rFonts w:ascii="Bookman Old Style" w:hAnsi="Bookman Old Style" w:cs="Calibri"/>
          <w:b/>
        </w:rPr>
        <w:t>I</w:t>
      </w:r>
      <w:r w:rsidRPr="00F730BD">
        <w:rPr>
          <w:rFonts w:ascii="Bookman Old Style" w:hAnsi="Bookman Old Style" w:cs="Calibri"/>
          <w:b/>
        </w:rPr>
        <w:t>.</w:t>
      </w:r>
      <w:r w:rsidRPr="00F730BD">
        <w:rPr>
          <w:rFonts w:ascii="Bookman Old Style" w:hAnsi="Bookman Old Style" w:cs="Calibri"/>
          <w:b/>
        </w:rPr>
        <w:tab/>
      </w:r>
      <w:r w:rsidR="00C9689F" w:rsidRPr="00F730BD">
        <w:rPr>
          <w:rFonts w:ascii="Bookman Old Style" w:hAnsi="Bookman Old Style" w:cs="Calibri"/>
          <w:b/>
        </w:rPr>
        <w:t>Inne postanowienia</w:t>
      </w:r>
      <w:r w:rsidR="00641315">
        <w:rPr>
          <w:rFonts w:ascii="Bookman Old Style" w:hAnsi="Bookman Old Style" w:cs="Calibri"/>
          <w:b/>
        </w:rPr>
        <w:t xml:space="preserve"> / </w:t>
      </w:r>
      <w:proofErr w:type="spellStart"/>
      <w:r w:rsidR="00641315" w:rsidRPr="003E75CE">
        <w:rPr>
          <w:rFonts w:ascii="Bookman Old Style" w:hAnsi="Bookman Old Style" w:cs="Calibri"/>
          <w:b/>
          <w:color w:val="00B050"/>
        </w:rPr>
        <w:t>Other</w:t>
      </w:r>
      <w:proofErr w:type="spellEnd"/>
      <w:r w:rsidR="00641315" w:rsidRPr="003E75CE">
        <w:rPr>
          <w:rFonts w:ascii="Bookman Old Style" w:hAnsi="Bookman Old Style" w:cs="Calibri"/>
          <w:b/>
          <w:color w:val="00B050"/>
        </w:rPr>
        <w:t xml:space="preserve"> </w:t>
      </w:r>
      <w:proofErr w:type="spellStart"/>
      <w:r w:rsidR="00641315" w:rsidRPr="003E75CE">
        <w:rPr>
          <w:rFonts w:ascii="Bookman Old Style" w:hAnsi="Bookman Old Style" w:cs="Calibri"/>
          <w:b/>
          <w:color w:val="00B050"/>
        </w:rPr>
        <w:t>provisions</w:t>
      </w:r>
      <w:proofErr w:type="spellEnd"/>
    </w:p>
    <w:p w14:paraId="45A298ED" w14:textId="6873FF57" w:rsidR="008A0171" w:rsidRDefault="008A0171">
      <w:pPr>
        <w:numPr>
          <w:ilvl w:val="0"/>
          <w:numId w:val="5"/>
        </w:numPr>
        <w:spacing w:after="0" w:line="276" w:lineRule="auto"/>
        <w:ind w:left="426" w:hanging="284"/>
        <w:jc w:val="both"/>
        <w:rPr>
          <w:rFonts w:ascii="Bookman Old Style" w:hAnsi="Bookman Old Style" w:cs="Calibri"/>
          <w:bCs/>
          <w:sz w:val="20"/>
          <w:szCs w:val="20"/>
        </w:rPr>
      </w:pPr>
      <w:r w:rsidRPr="008A0171">
        <w:rPr>
          <w:rFonts w:ascii="Bookman Old Style" w:hAnsi="Bookman Old Style" w:cs="Calibri"/>
          <w:bCs/>
          <w:sz w:val="20"/>
          <w:szCs w:val="20"/>
        </w:rPr>
        <w:t>Zamawiający ma prawo zwrócić się do Wykonawcy o wyjaśnienie lub uzupełnienie „Formularza ofertowego” w zakresie informacji w nim wymaganych, za wyjątkiem nazwy i adresu Wykonawcy oraz zaoferowanej oceny. Zamawiającym wyznaczy Wykonawcy termin na złożenie wyjaśnień lub uzupełnień. Jeśli Wykonawca w wyznaczonym terminie nie złoży wyjaśnień lub nie uzupełni „Formularza ofertowego”, albo udzielone wyjaśnia, uzupełnienia będą budziły wątpliwości u Zamawiającego, to Zamawiający odrzuci ofertę.</w:t>
      </w:r>
    </w:p>
    <w:p w14:paraId="306D1863" w14:textId="236EF18F" w:rsidR="00641315" w:rsidRDefault="00641315" w:rsidP="00641315">
      <w:pPr>
        <w:spacing w:after="0" w:line="276" w:lineRule="auto"/>
        <w:ind w:left="426"/>
        <w:jc w:val="both"/>
        <w:rPr>
          <w:rFonts w:ascii="Bookman Old Style" w:hAnsi="Bookman Old Style" w:cs="Calibri"/>
          <w:bCs/>
          <w:color w:val="00B050"/>
          <w:sz w:val="20"/>
          <w:szCs w:val="20"/>
          <w:lang w:val="en-GB"/>
        </w:rPr>
      </w:pPr>
      <w:r w:rsidRPr="00641315">
        <w:rPr>
          <w:rFonts w:ascii="Bookman Old Style" w:hAnsi="Bookman Old Style" w:cs="Calibri"/>
          <w:bCs/>
          <w:color w:val="00B050"/>
          <w:sz w:val="20"/>
          <w:szCs w:val="20"/>
          <w:lang w:val="en-GB"/>
        </w:rPr>
        <w:t>The Ordering Party has the right to ask the Contractor to clarify or supplement the "Offer Form" with respect to the information required therein, with the exception of the name and address of the Contractor and the offered assessment. The Ordering Party will set a deadline for the Contractor to submit explanations or additions. If the Contractor does not submit explanations or complete the "Offer Form" within the specified deadline, or if the provided explanations raise doubts for the Ordering Party, the Ordering Party will reject the offer</w:t>
      </w:r>
      <w:r>
        <w:rPr>
          <w:rFonts w:ascii="Bookman Old Style" w:hAnsi="Bookman Old Style" w:cs="Calibri"/>
          <w:bCs/>
          <w:color w:val="00B050"/>
          <w:sz w:val="20"/>
          <w:szCs w:val="20"/>
          <w:lang w:val="en-GB"/>
        </w:rPr>
        <w:t>.</w:t>
      </w:r>
    </w:p>
    <w:p w14:paraId="14652FC0" w14:textId="77777777" w:rsidR="00641315" w:rsidRPr="00641315" w:rsidRDefault="00641315" w:rsidP="00641315">
      <w:pPr>
        <w:spacing w:after="0" w:line="276" w:lineRule="auto"/>
        <w:ind w:left="426"/>
        <w:jc w:val="both"/>
        <w:rPr>
          <w:rFonts w:ascii="Bookman Old Style" w:hAnsi="Bookman Old Style" w:cs="Calibri"/>
          <w:bCs/>
          <w:sz w:val="20"/>
          <w:szCs w:val="20"/>
          <w:lang w:val="en-GB"/>
        </w:rPr>
      </w:pPr>
    </w:p>
    <w:p w14:paraId="09D18F1F" w14:textId="77777777" w:rsidR="008A0171" w:rsidRDefault="008A0171">
      <w:pPr>
        <w:numPr>
          <w:ilvl w:val="0"/>
          <w:numId w:val="5"/>
        </w:numPr>
        <w:spacing w:after="0" w:line="276" w:lineRule="auto"/>
        <w:ind w:left="426" w:hanging="284"/>
        <w:jc w:val="both"/>
        <w:rPr>
          <w:rFonts w:ascii="Bookman Old Style" w:hAnsi="Bookman Old Style" w:cs="Calibri"/>
          <w:sz w:val="20"/>
          <w:szCs w:val="20"/>
        </w:rPr>
      </w:pPr>
      <w:r w:rsidRPr="008A0171">
        <w:rPr>
          <w:rFonts w:ascii="Bookman Old Style" w:hAnsi="Bookman Old Style" w:cs="Calibri"/>
          <w:sz w:val="20"/>
          <w:szCs w:val="20"/>
        </w:rPr>
        <w:t>Zamawiający w trakcie badania i oceny ofert poprawia w szczególności:</w:t>
      </w:r>
    </w:p>
    <w:p w14:paraId="5071B8BC" w14:textId="48DB347E" w:rsidR="00641315" w:rsidRDefault="00641315" w:rsidP="00641315">
      <w:pPr>
        <w:spacing w:after="0" w:line="276" w:lineRule="auto"/>
        <w:ind w:left="426"/>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During the examination and evaluation of offers, the ordering party improves in particular</w:t>
      </w:r>
      <w:r>
        <w:rPr>
          <w:rFonts w:ascii="Bookman Old Style" w:hAnsi="Bookman Old Style" w:cs="Calibri"/>
          <w:color w:val="00B050"/>
          <w:sz w:val="20"/>
          <w:szCs w:val="20"/>
          <w:lang w:val="en-GB"/>
        </w:rPr>
        <w:t>:</w:t>
      </w:r>
    </w:p>
    <w:p w14:paraId="00B0BE6D" w14:textId="77777777" w:rsidR="00641315" w:rsidRPr="00641315" w:rsidRDefault="00641315" w:rsidP="00641315">
      <w:pPr>
        <w:spacing w:after="0" w:line="276" w:lineRule="auto"/>
        <w:ind w:left="426"/>
        <w:jc w:val="both"/>
        <w:rPr>
          <w:rFonts w:ascii="Bookman Old Style" w:hAnsi="Bookman Old Style" w:cs="Calibri"/>
          <w:sz w:val="20"/>
          <w:szCs w:val="20"/>
          <w:lang w:val="en-GB"/>
        </w:rPr>
      </w:pPr>
    </w:p>
    <w:p w14:paraId="476C55A1" w14:textId="77777777" w:rsidR="008A0171" w:rsidRDefault="008A0171">
      <w:pPr>
        <w:numPr>
          <w:ilvl w:val="0"/>
          <w:numId w:val="6"/>
        </w:numPr>
        <w:spacing w:after="0" w:line="276" w:lineRule="auto"/>
        <w:ind w:left="567" w:hanging="284"/>
        <w:jc w:val="both"/>
        <w:rPr>
          <w:rFonts w:ascii="Bookman Old Style" w:hAnsi="Bookman Old Style" w:cs="Calibri"/>
          <w:sz w:val="20"/>
          <w:szCs w:val="20"/>
        </w:rPr>
      </w:pPr>
      <w:r w:rsidRPr="008A0171">
        <w:rPr>
          <w:rFonts w:ascii="Bookman Old Style" w:hAnsi="Bookman Old Style" w:cs="Calibri"/>
          <w:sz w:val="20"/>
          <w:szCs w:val="20"/>
        </w:rPr>
        <w:t>oczywiste omyłki rachunkowe,</w:t>
      </w:r>
    </w:p>
    <w:p w14:paraId="7637C476" w14:textId="1791BC4F" w:rsidR="00641315" w:rsidRDefault="00641315" w:rsidP="00641315">
      <w:pPr>
        <w:spacing w:after="0" w:line="276" w:lineRule="auto"/>
        <w:ind w:left="567"/>
        <w:jc w:val="both"/>
        <w:rPr>
          <w:rFonts w:ascii="Bookman Old Style" w:hAnsi="Bookman Old Style" w:cs="Calibri"/>
          <w:color w:val="00B050"/>
          <w:sz w:val="20"/>
          <w:szCs w:val="20"/>
        </w:rPr>
      </w:pPr>
      <w:proofErr w:type="spellStart"/>
      <w:r w:rsidRPr="003E75CE">
        <w:rPr>
          <w:rFonts w:ascii="Bookman Old Style" w:hAnsi="Bookman Old Style" w:cs="Calibri"/>
          <w:color w:val="00B050"/>
          <w:sz w:val="20"/>
          <w:szCs w:val="20"/>
        </w:rPr>
        <w:t>obvious</w:t>
      </w:r>
      <w:proofErr w:type="spellEnd"/>
      <w:r w:rsidRPr="003E75CE">
        <w:rPr>
          <w:rFonts w:ascii="Bookman Old Style" w:hAnsi="Bookman Old Style" w:cs="Calibri"/>
          <w:color w:val="00B050"/>
          <w:sz w:val="20"/>
          <w:szCs w:val="20"/>
        </w:rPr>
        <w:t xml:space="preserve"> </w:t>
      </w:r>
      <w:proofErr w:type="spellStart"/>
      <w:r w:rsidRPr="003E75CE">
        <w:rPr>
          <w:rFonts w:ascii="Bookman Old Style" w:hAnsi="Bookman Old Style" w:cs="Calibri"/>
          <w:color w:val="00B050"/>
          <w:sz w:val="20"/>
          <w:szCs w:val="20"/>
        </w:rPr>
        <w:t>accounting</w:t>
      </w:r>
      <w:proofErr w:type="spellEnd"/>
      <w:r w:rsidRPr="003E75CE">
        <w:rPr>
          <w:rFonts w:ascii="Bookman Old Style" w:hAnsi="Bookman Old Style" w:cs="Calibri"/>
          <w:color w:val="00B050"/>
          <w:sz w:val="20"/>
          <w:szCs w:val="20"/>
        </w:rPr>
        <w:t xml:space="preserve"> </w:t>
      </w:r>
      <w:proofErr w:type="spellStart"/>
      <w:r w:rsidRPr="003E75CE">
        <w:rPr>
          <w:rFonts w:ascii="Bookman Old Style" w:hAnsi="Bookman Old Style" w:cs="Calibri"/>
          <w:color w:val="00B050"/>
          <w:sz w:val="20"/>
          <w:szCs w:val="20"/>
        </w:rPr>
        <w:t>errors</w:t>
      </w:r>
      <w:proofErr w:type="spellEnd"/>
      <w:r>
        <w:rPr>
          <w:rFonts w:ascii="Bookman Old Style" w:hAnsi="Bookman Old Style" w:cs="Calibri"/>
          <w:color w:val="00B050"/>
          <w:sz w:val="20"/>
          <w:szCs w:val="20"/>
        </w:rPr>
        <w:t>,</w:t>
      </w:r>
    </w:p>
    <w:p w14:paraId="772211F4" w14:textId="77777777" w:rsidR="00641315" w:rsidRPr="008A0171" w:rsidRDefault="00641315" w:rsidP="00641315">
      <w:pPr>
        <w:spacing w:after="0" w:line="276" w:lineRule="auto"/>
        <w:ind w:left="567"/>
        <w:jc w:val="both"/>
        <w:rPr>
          <w:rFonts w:ascii="Bookman Old Style" w:hAnsi="Bookman Old Style" w:cs="Calibri"/>
          <w:sz w:val="20"/>
          <w:szCs w:val="20"/>
        </w:rPr>
      </w:pPr>
    </w:p>
    <w:p w14:paraId="221DD243" w14:textId="77777777" w:rsidR="008A0171" w:rsidRDefault="008A0171">
      <w:pPr>
        <w:numPr>
          <w:ilvl w:val="0"/>
          <w:numId w:val="6"/>
        </w:numPr>
        <w:spacing w:after="0" w:line="276" w:lineRule="auto"/>
        <w:ind w:left="567" w:hanging="283"/>
        <w:jc w:val="both"/>
        <w:rPr>
          <w:rFonts w:ascii="Bookman Old Style" w:hAnsi="Bookman Old Style" w:cs="Calibri"/>
          <w:sz w:val="20"/>
          <w:szCs w:val="20"/>
        </w:rPr>
      </w:pPr>
      <w:r w:rsidRPr="008A0171">
        <w:rPr>
          <w:rFonts w:ascii="Bookman Old Style" w:hAnsi="Bookman Old Style" w:cs="Calibri"/>
          <w:sz w:val="20"/>
          <w:szCs w:val="20"/>
        </w:rPr>
        <w:t xml:space="preserve"> oczywiste omyłki pisarskie,</w:t>
      </w:r>
    </w:p>
    <w:p w14:paraId="6D5CB303" w14:textId="5AFCC64E" w:rsidR="00641315" w:rsidRDefault="00641315" w:rsidP="00641315">
      <w:pPr>
        <w:spacing w:after="0" w:line="276" w:lineRule="auto"/>
        <w:ind w:left="567"/>
        <w:jc w:val="both"/>
        <w:rPr>
          <w:rFonts w:ascii="Bookman Old Style" w:hAnsi="Bookman Old Style" w:cs="Calibri"/>
          <w:color w:val="00B050"/>
          <w:sz w:val="20"/>
          <w:szCs w:val="20"/>
        </w:rPr>
      </w:pPr>
      <w:proofErr w:type="spellStart"/>
      <w:r w:rsidRPr="003E75CE">
        <w:rPr>
          <w:rFonts w:ascii="Bookman Old Style" w:hAnsi="Bookman Old Style" w:cs="Calibri"/>
          <w:color w:val="00B050"/>
          <w:sz w:val="20"/>
          <w:szCs w:val="20"/>
        </w:rPr>
        <w:t>obvious</w:t>
      </w:r>
      <w:proofErr w:type="spellEnd"/>
      <w:r w:rsidRPr="003E75CE">
        <w:rPr>
          <w:rFonts w:ascii="Bookman Old Style" w:hAnsi="Bookman Old Style" w:cs="Calibri"/>
          <w:color w:val="00B050"/>
          <w:sz w:val="20"/>
          <w:szCs w:val="20"/>
        </w:rPr>
        <w:t xml:space="preserve"> </w:t>
      </w:r>
      <w:proofErr w:type="spellStart"/>
      <w:r w:rsidRPr="003E75CE">
        <w:rPr>
          <w:rFonts w:ascii="Bookman Old Style" w:hAnsi="Bookman Old Style" w:cs="Calibri"/>
          <w:color w:val="00B050"/>
          <w:sz w:val="20"/>
          <w:szCs w:val="20"/>
        </w:rPr>
        <w:t>clerical</w:t>
      </w:r>
      <w:proofErr w:type="spellEnd"/>
      <w:r w:rsidRPr="003E75CE">
        <w:rPr>
          <w:rFonts w:ascii="Bookman Old Style" w:hAnsi="Bookman Old Style" w:cs="Calibri"/>
          <w:color w:val="00B050"/>
          <w:sz w:val="20"/>
          <w:szCs w:val="20"/>
        </w:rPr>
        <w:t xml:space="preserve"> </w:t>
      </w:r>
      <w:proofErr w:type="spellStart"/>
      <w:r w:rsidRPr="003E75CE">
        <w:rPr>
          <w:rFonts w:ascii="Bookman Old Style" w:hAnsi="Bookman Old Style" w:cs="Calibri"/>
          <w:color w:val="00B050"/>
          <w:sz w:val="20"/>
          <w:szCs w:val="20"/>
        </w:rPr>
        <w:t>errors</w:t>
      </w:r>
      <w:proofErr w:type="spellEnd"/>
      <w:r>
        <w:rPr>
          <w:rFonts w:ascii="Bookman Old Style" w:hAnsi="Bookman Old Style" w:cs="Calibri"/>
          <w:color w:val="00B050"/>
          <w:sz w:val="20"/>
          <w:szCs w:val="20"/>
        </w:rPr>
        <w:t>,</w:t>
      </w:r>
    </w:p>
    <w:p w14:paraId="64E1F12F" w14:textId="77777777" w:rsidR="00641315" w:rsidRPr="008A0171" w:rsidRDefault="00641315" w:rsidP="00641315">
      <w:pPr>
        <w:spacing w:after="0" w:line="276" w:lineRule="auto"/>
        <w:ind w:left="567"/>
        <w:jc w:val="both"/>
        <w:rPr>
          <w:rFonts w:ascii="Bookman Old Style" w:hAnsi="Bookman Old Style" w:cs="Calibri"/>
          <w:sz w:val="20"/>
          <w:szCs w:val="20"/>
        </w:rPr>
      </w:pPr>
    </w:p>
    <w:p w14:paraId="5296B90E" w14:textId="69B78AF5" w:rsidR="008A0171" w:rsidRPr="00641315" w:rsidRDefault="008A0171" w:rsidP="00641315">
      <w:pPr>
        <w:numPr>
          <w:ilvl w:val="0"/>
          <w:numId w:val="6"/>
        </w:numPr>
        <w:spacing w:after="0" w:line="276" w:lineRule="auto"/>
        <w:ind w:left="567" w:hanging="283"/>
        <w:jc w:val="both"/>
        <w:rPr>
          <w:rFonts w:ascii="Bookman Old Style" w:hAnsi="Bookman Old Style" w:cs="Calibri"/>
          <w:sz w:val="20"/>
          <w:szCs w:val="20"/>
        </w:rPr>
      </w:pPr>
      <w:r w:rsidRPr="00F730BD">
        <w:rPr>
          <w:rFonts w:ascii="Bookman Old Style" w:hAnsi="Bookman Old Style" w:cs="Calibri"/>
          <w:iCs/>
          <w:sz w:val="20"/>
          <w:szCs w:val="20"/>
        </w:rPr>
        <w:t>inne omyłki polegające na niezgodności oferty z treścią ogłoszenia o udzielanym zamówieniu, nie powodujące istotnych zmian w treści oferty,</w:t>
      </w:r>
      <w:r w:rsidR="00F730BD">
        <w:rPr>
          <w:rFonts w:ascii="Bookman Old Style" w:hAnsi="Bookman Old Style" w:cs="Calibri"/>
          <w:iCs/>
          <w:sz w:val="20"/>
          <w:szCs w:val="20"/>
        </w:rPr>
        <w:t xml:space="preserve"> </w:t>
      </w:r>
      <w:r w:rsidRPr="00641315">
        <w:rPr>
          <w:rFonts w:ascii="Bookman Old Style" w:hAnsi="Bookman Old Style" w:cs="Calibri"/>
          <w:iCs/>
          <w:sz w:val="20"/>
          <w:szCs w:val="20"/>
        </w:rPr>
        <w:t xml:space="preserve">informując o tym Wykonawcę, którego oferta została poprawiona. </w:t>
      </w:r>
    </w:p>
    <w:p w14:paraId="42F38475" w14:textId="2AE8B194" w:rsidR="00641315" w:rsidRP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iCs/>
          <w:color w:val="00B050"/>
          <w:sz w:val="20"/>
          <w:szCs w:val="20"/>
          <w:lang w:val="en-GB"/>
        </w:rPr>
        <w:t>other errors involving inconsistency of the offer with the content of the contract award notice, not resulting in significant changes in the content of the offer,</w:t>
      </w:r>
      <w:r>
        <w:rPr>
          <w:rFonts w:ascii="Bookman Old Style" w:hAnsi="Bookman Old Style" w:cs="Calibri"/>
          <w:color w:val="00B050"/>
          <w:sz w:val="20"/>
          <w:szCs w:val="20"/>
          <w:lang w:val="en-GB"/>
        </w:rPr>
        <w:t xml:space="preserve"> </w:t>
      </w:r>
      <w:r w:rsidRPr="00641315">
        <w:rPr>
          <w:rFonts w:ascii="Bookman Old Style" w:hAnsi="Bookman Old Style" w:cs="Calibri"/>
          <w:iCs/>
          <w:color w:val="00B050"/>
          <w:sz w:val="20"/>
          <w:szCs w:val="20"/>
          <w:lang w:val="en-GB"/>
        </w:rPr>
        <w:t>informing the Contractor whose offer was corrected.</w:t>
      </w:r>
    </w:p>
    <w:p w14:paraId="5490C055" w14:textId="77777777" w:rsidR="00641315" w:rsidRPr="00641315" w:rsidRDefault="00641315" w:rsidP="00641315">
      <w:pPr>
        <w:spacing w:after="0" w:line="276" w:lineRule="auto"/>
        <w:ind w:left="567"/>
        <w:jc w:val="both"/>
        <w:rPr>
          <w:rFonts w:ascii="Bookman Old Style" w:hAnsi="Bookman Old Style" w:cs="Calibri"/>
          <w:sz w:val="20"/>
          <w:szCs w:val="20"/>
          <w:lang w:val="en-GB"/>
        </w:rPr>
      </w:pPr>
    </w:p>
    <w:p w14:paraId="7B463BB4" w14:textId="77777777" w:rsidR="008A0171" w:rsidRDefault="008A0171">
      <w:pPr>
        <w:numPr>
          <w:ilvl w:val="0"/>
          <w:numId w:val="5"/>
        </w:numPr>
        <w:spacing w:after="0" w:line="276" w:lineRule="auto"/>
        <w:ind w:left="426" w:hanging="284"/>
        <w:jc w:val="both"/>
        <w:rPr>
          <w:rFonts w:ascii="Bookman Old Style" w:hAnsi="Bookman Old Style" w:cs="Calibri"/>
          <w:bCs/>
          <w:sz w:val="20"/>
          <w:szCs w:val="20"/>
        </w:rPr>
      </w:pPr>
      <w:r w:rsidRPr="008A0171">
        <w:rPr>
          <w:rFonts w:ascii="Bookman Old Style" w:hAnsi="Bookman Old Style" w:cs="Calibri"/>
          <w:bCs/>
          <w:sz w:val="20"/>
          <w:szCs w:val="20"/>
        </w:rPr>
        <w:t>Oferta podlega odrzuceniu w przypadku:</w:t>
      </w:r>
    </w:p>
    <w:p w14:paraId="7426A3D7" w14:textId="7CA8E68A" w:rsidR="00641315" w:rsidRDefault="00641315" w:rsidP="00641315">
      <w:pPr>
        <w:spacing w:after="0" w:line="276" w:lineRule="auto"/>
        <w:ind w:left="426"/>
        <w:jc w:val="both"/>
        <w:rPr>
          <w:rFonts w:ascii="Bookman Old Style" w:hAnsi="Bookman Old Style" w:cs="Calibri"/>
          <w:bCs/>
          <w:color w:val="00B050"/>
          <w:sz w:val="20"/>
          <w:szCs w:val="20"/>
          <w:lang w:val="en-GB"/>
        </w:rPr>
      </w:pPr>
      <w:r w:rsidRPr="00641315">
        <w:rPr>
          <w:rFonts w:ascii="Bookman Old Style" w:hAnsi="Bookman Old Style" w:cs="Calibri"/>
          <w:bCs/>
          <w:color w:val="00B050"/>
          <w:sz w:val="20"/>
          <w:szCs w:val="20"/>
          <w:lang w:val="en-GB"/>
        </w:rPr>
        <w:t>The offer is subject to rejection in the event of</w:t>
      </w:r>
      <w:r>
        <w:rPr>
          <w:rFonts w:ascii="Bookman Old Style" w:hAnsi="Bookman Old Style" w:cs="Calibri"/>
          <w:bCs/>
          <w:color w:val="00B050"/>
          <w:sz w:val="20"/>
          <w:szCs w:val="20"/>
          <w:lang w:val="en-GB"/>
        </w:rPr>
        <w:t>:</w:t>
      </w:r>
    </w:p>
    <w:p w14:paraId="23B9B3CD" w14:textId="77777777" w:rsidR="00641315" w:rsidRPr="00641315" w:rsidRDefault="00641315" w:rsidP="00641315">
      <w:pPr>
        <w:spacing w:after="0" w:line="276" w:lineRule="auto"/>
        <w:ind w:left="426"/>
        <w:jc w:val="both"/>
        <w:rPr>
          <w:rFonts w:ascii="Bookman Old Style" w:hAnsi="Bookman Old Style" w:cs="Calibri"/>
          <w:bCs/>
          <w:sz w:val="20"/>
          <w:szCs w:val="20"/>
          <w:lang w:val="en-GB"/>
        </w:rPr>
      </w:pPr>
    </w:p>
    <w:p w14:paraId="506D5EA0" w14:textId="77777777" w:rsidR="008A0171" w:rsidRDefault="008A0171">
      <w:pPr>
        <w:numPr>
          <w:ilvl w:val="0"/>
          <w:numId w:val="4"/>
        </w:numPr>
        <w:spacing w:after="0" w:line="276" w:lineRule="auto"/>
        <w:ind w:left="567" w:hanging="275"/>
        <w:jc w:val="both"/>
        <w:rPr>
          <w:rFonts w:ascii="Bookman Old Style" w:hAnsi="Bookman Old Style" w:cs="Calibri"/>
          <w:bCs/>
          <w:sz w:val="20"/>
          <w:szCs w:val="20"/>
        </w:rPr>
      </w:pPr>
      <w:r w:rsidRPr="008A0171">
        <w:rPr>
          <w:rFonts w:ascii="Bookman Old Style" w:hAnsi="Bookman Old Style" w:cs="Calibri"/>
          <w:bCs/>
          <w:sz w:val="20"/>
          <w:szCs w:val="20"/>
        </w:rPr>
        <w:t>złożenia przez Wykonawcę więcej niż 1 ofertę. Wówczas odrzucone zostają wszystkie oferty,</w:t>
      </w:r>
    </w:p>
    <w:p w14:paraId="540FC8A6" w14:textId="181EC1A9" w:rsidR="00641315" w:rsidRDefault="00641315" w:rsidP="00641315">
      <w:pPr>
        <w:spacing w:after="0" w:line="276" w:lineRule="auto"/>
        <w:ind w:left="567"/>
        <w:jc w:val="both"/>
        <w:rPr>
          <w:rFonts w:ascii="Bookman Old Style" w:hAnsi="Bookman Old Style" w:cs="Calibri"/>
          <w:bCs/>
          <w:color w:val="00B050"/>
          <w:sz w:val="20"/>
          <w:szCs w:val="20"/>
          <w:lang w:val="en-GB"/>
        </w:rPr>
      </w:pPr>
      <w:r w:rsidRPr="00641315">
        <w:rPr>
          <w:rFonts w:ascii="Bookman Old Style" w:hAnsi="Bookman Old Style" w:cs="Calibri"/>
          <w:bCs/>
          <w:color w:val="00B050"/>
          <w:sz w:val="20"/>
          <w:szCs w:val="20"/>
          <w:lang w:val="en-GB"/>
        </w:rPr>
        <w:t>submission of more than 1 offer by the Contractor. Then all offers are rejected</w:t>
      </w:r>
      <w:r>
        <w:rPr>
          <w:rFonts w:ascii="Bookman Old Style" w:hAnsi="Bookman Old Style" w:cs="Calibri"/>
          <w:bCs/>
          <w:color w:val="00B050"/>
          <w:sz w:val="20"/>
          <w:szCs w:val="20"/>
          <w:lang w:val="en-GB"/>
        </w:rPr>
        <w:t>,</w:t>
      </w:r>
    </w:p>
    <w:p w14:paraId="40AD31E0" w14:textId="77777777" w:rsidR="00641315" w:rsidRPr="00641315" w:rsidRDefault="00641315" w:rsidP="00641315">
      <w:pPr>
        <w:spacing w:after="0" w:line="276" w:lineRule="auto"/>
        <w:ind w:left="567"/>
        <w:jc w:val="both"/>
        <w:rPr>
          <w:rFonts w:ascii="Bookman Old Style" w:hAnsi="Bookman Old Style" w:cs="Calibri"/>
          <w:bCs/>
          <w:sz w:val="20"/>
          <w:szCs w:val="20"/>
          <w:lang w:val="en-GB"/>
        </w:rPr>
      </w:pPr>
    </w:p>
    <w:p w14:paraId="0ED4123E" w14:textId="3F8417EC" w:rsidR="008A0171" w:rsidRPr="00641315" w:rsidRDefault="008A0171">
      <w:pPr>
        <w:numPr>
          <w:ilvl w:val="0"/>
          <w:numId w:val="4"/>
        </w:numPr>
        <w:spacing w:after="0" w:line="276" w:lineRule="auto"/>
        <w:ind w:left="567" w:hanging="275"/>
        <w:jc w:val="both"/>
        <w:rPr>
          <w:rFonts w:ascii="Bookman Old Style" w:hAnsi="Bookman Old Style" w:cs="Calibri"/>
          <w:bCs/>
          <w:sz w:val="20"/>
          <w:szCs w:val="20"/>
        </w:rPr>
      </w:pPr>
      <w:r w:rsidRPr="008A0171">
        <w:rPr>
          <w:rFonts w:ascii="Bookman Old Style" w:hAnsi="Bookman Old Style" w:cs="Calibri"/>
          <w:sz w:val="20"/>
          <w:szCs w:val="20"/>
        </w:rPr>
        <w:lastRenderedPageBreak/>
        <w:t>złożenia oferty niepodpisanej lub podpisanej przez osobę nieuprawnioną do reprezentowania Wykonawcy zgodnie z KRS lub CEIDG lub z innym rejestrem lub zgodnie z pełnomocnictwem,</w:t>
      </w:r>
    </w:p>
    <w:p w14:paraId="31313B30" w14:textId="646E9A15" w:rsid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submitting an unsigned offer or signed by a person not authorized to represent the Contractor in accordance with the National Court Register or CEIDG or other register or in accordance with the power of attorney</w:t>
      </w:r>
      <w:r>
        <w:rPr>
          <w:rFonts w:ascii="Bookman Old Style" w:hAnsi="Bookman Old Style" w:cs="Calibri"/>
          <w:color w:val="00B050"/>
          <w:sz w:val="20"/>
          <w:szCs w:val="20"/>
          <w:lang w:val="en-GB"/>
        </w:rPr>
        <w:t>,</w:t>
      </w:r>
    </w:p>
    <w:p w14:paraId="3D9B3D5B" w14:textId="77777777" w:rsidR="00641315" w:rsidRPr="00641315" w:rsidRDefault="00641315" w:rsidP="00641315">
      <w:pPr>
        <w:spacing w:after="0" w:line="276" w:lineRule="auto"/>
        <w:ind w:left="567"/>
        <w:jc w:val="both"/>
        <w:rPr>
          <w:rFonts w:ascii="Bookman Old Style" w:hAnsi="Bookman Old Style" w:cs="Calibri"/>
          <w:bCs/>
          <w:sz w:val="20"/>
          <w:szCs w:val="20"/>
          <w:lang w:val="en-GB"/>
        </w:rPr>
      </w:pPr>
    </w:p>
    <w:p w14:paraId="78CCA07F" w14:textId="77777777" w:rsidR="008A0171" w:rsidRPr="00641315" w:rsidRDefault="008A0171">
      <w:pPr>
        <w:numPr>
          <w:ilvl w:val="0"/>
          <w:numId w:val="4"/>
        </w:numPr>
        <w:spacing w:after="0" w:line="276" w:lineRule="auto"/>
        <w:ind w:left="567" w:hanging="275"/>
        <w:jc w:val="both"/>
        <w:rPr>
          <w:rFonts w:ascii="Bookman Old Style" w:hAnsi="Bookman Old Style" w:cs="Calibri"/>
          <w:bCs/>
          <w:sz w:val="20"/>
          <w:szCs w:val="20"/>
        </w:rPr>
      </w:pPr>
      <w:r w:rsidRPr="008A0171">
        <w:rPr>
          <w:rFonts w:ascii="Bookman Old Style" w:hAnsi="Bookman Old Style" w:cs="Calibri"/>
          <w:sz w:val="20"/>
          <w:szCs w:val="20"/>
        </w:rPr>
        <w:t>złożenia oferty bez podania nazwy i adresu Wykonawcy w sekcji A „Formularza ofertowego”,</w:t>
      </w:r>
    </w:p>
    <w:p w14:paraId="66DAB677" w14:textId="25A5C054" w:rsid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submitting an offer without providing the name and address of the Contractor in section A of the "Offer Form"</w:t>
      </w:r>
      <w:r>
        <w:rPr>
          <w:rFonts w:ascii="Bookman Old Style" w:hAnsi="Bookman Old Style" w:cs="Calibri"/>
          <w:color w:val="00B050"/>
          <w:sz w:val="20"/>
          <w:szCs w:val="20"/>
          <w:lang w:val="en-GB"/>
        </w:rPr>
        <w:t>,</w:t>
      </w:r>
    </w:p>
    <w:p w14:paraId="64D3C7A6" w14:textId="77777777" w:rsidR="00641315" w:rsidRPr="00641315" w:rsidRDefault="00641315" w:rsidP="00641315">
      <w:pPr>
        <w:spacing w:after="0" w:line="276" w:lineRule="auto"/>
        <w:ind w:left="567"/>
        <w:jc w:val="both"/>
        <w:rPr>
          <w:rFonts w:ascii="Bookman Old Style" w:hAnsi="Bookman Old Style" w:cs="Calibri"/>
          <w:bCs/>
          <w:sz w:val="20"/>
          <w:szCs w:val="20"/>
          <w:lang w:val="en-GB"/>
        </w:rPr>
      </w:pPr>
    </w:p>
    <w:p w14:paraId="02C49733" w14:textId="77777777" w:rsidR="008A0171" w:rsidRDefault="008A0171">
      <w:pPr>
        <w:numPr>
          <w:ilvl w:val="0"/>
          <w:numId w:val="4"/>
        </w:numPr>
        <w:spacing w:after="0" w:line="276" w:lineRule="auto"/>
        <w:ind w:left="567" w:hanging="275"/>
        <w:jc w:val="both"/>
        <w:rPr>
          <w:rFonts w:ascii="Bookman Old Style" w:hAnsi="Bookman Old Style" w:cs="Calibri"/>
          <w:bCs/>
          <w:sz w:val="20"/>
          <w:szCs w:val="20"/>
        </w:rPr>
      </w:pPr>
      <w:r w:rsidRPr="008A0171">
        <w:rPr>
          <w:rFonts w:ascii="Bookman Old Style" w:hAnsi="Bookman Old Style" w:cs="Calibri"/>
          <w:bCs/>
          <w:sz w:val="20"/>
          <w:szCs w:val="20"/>
        </w:rPr>
        <w:t>niezłożenia wyjaśnień lub nieuzupełnienia „Formularza ofertowego”, albo udzielenia wyjaśnia, uzupełnień budzących wątpliwości u Zamawiającego.</w:t>
      </w:r>
    </w:p>
    <w:p w14:paraId="589AFC83" w14:textId="0B8C9FC6" w:rsidR="00641315" w:rsidRDefault="00641315" w:rsidP="00641315">
      <w:pPr>
        <w:spacing w:after="0" w:line="276" w:lineRule="auto"/>
        <w:ind w:left="567"/>
        <w:jc w:val="both"/>
        <w:rPr>
          <w:rFonts w:ascii="Bookman Old Style" w:hAnsi="Bookman Old Style" w:cs="Calibri"/>
          <w:bCs/>
          <w:color w:val="00B050"/>
          <w:sz w:val="20"/>
          <w:szCs w:val="20"/>
          <w:lang w:val="en-GB"/>
        </w:rPr>
      </w:pPr>
      <w:r w:rsidRPr="00641315">
        <w:rPr>
          <w:rFonts w:ascii="Bookman Old Style" w:hAnsi="Bookman Old Style" w:cs="Calibri"/>
          <w:bCs/>
          <w:color w:val="00B050"/>
          <w:sz w:val="20"/>
          <w:szCs w:val="20"/>
          <w:lang w:val="en-GB"/>
        </w:rPr>
        <w:t>failure to submit explanations or complete the "Offer Form", or to provide explanations or supplements that raise doubts with the Ordering Party</w:t>
      </w:r>
      <w:r>
        <w:rPr>
          <w:rFonts w:ascii="Bookman Old Style" w:hAnsi="Bookman Old Style" w:cs="Calibri"/>
          <w:bCs/>
          <w:color w:val="00B050"/>
          <w:sz w:val="20"/>
          <w:szCs w:val="20"/>
          <w:lang w:val="en-GB"/>
        </w:rPr>
        <w:t>.</w:t>
      </w:r>
    </w:p>
    <w:p w14:paraId="4707E5B9" w14:textId="77777777" w:rsidR="00641315" w:rsidRPr="00641315" w:rsidRDefault="00641315" w:rsidP="00641315">
      <w:pPr>
        <w:spacing w:after="0" w:line="276" w:lineRule="auto"/>
        <w:ind w:left="567"/>
        <w:jc w:val="both"/>
        <w:rPr>
          <w:rFonts w:ascii="Bookman Old Style" w:hAnsi="Bookman Old Style" w:cs="Calibri"/>
          <w:bCs/>
          <w:sz w:val="20"/>
          <w:szCs w:val="20"/>
          <w:lang w:val="en-GB"/>
        </w:rPr>
      </w:pPr>
    </w:p>
    <w:p w14:paraId="4AE935C6" w14:textId="6103F645" w:rsidR="008A0171" w:rsidRPr="004B6089" w:rsidRDefault="002D7301" w:rsidP="00F730BD">
      <w:pPr>
        <w:spacing w:after="0" w:line="276" w:lineRule="auto"/>
        <w:ind w:left="426" w:hanging="284"/>
        <w:jc w:val="both"/>
        <w:rPr>
          <w:rFonts w:ascii="Bookman Old Style" w:hAnsi="Bookman Old Style" w:cs="Calibri"/>
          <w:sz w:val="20"/>
          <w:szCs w:val="20"/>
          <w:lang w:val="en-GB"/>
        </w:rPr>
      </w:pPr>
      <w:r>
        <w:rPr>
          <w:rFonts w:ascii="Bookman Old Style" w:hAnsi="Bookman Old Style" w:cs="Calibri"/>
          <w:sz w:val="20"/>
          <w:szCs w:val="20"/>
        </w:rPr>
        <w:t>4</w:t>
      </w:r>
      <w:r w:rsidR="008A0171" w:rsidRPr="008A0171">
        <w:rPr>
          <w:rFonts w:ascii="Bookman Old Style" w:hAnsi="Bookman Old Style" w:cs="Calibri"/>
          <w:sz w:val="20"/>
          <w:szCs w:val="20"/>
        </w:rPr>
        <w:t>.</w:t>
      </w:r>
      <w:r w:rsidR="008A0171" w:rsidRPr="008A0171">
        <w:rPr>
          <w:rFonts w:ascii="Bookman Old Style" w:hAnsi="Bookman Old Style" w:cs="Calibri"/>
          <w:sz w:val="20"/>
          <w:szCs w:val="20"/>
        </w:rPr>
        <w:tab/>
        <w:t xml:space="preserve">Zgodnie z art. 13 ust. 1 i 2 rozporządzenia Parlamentu Europejskiego i Rady (UE) 2016/679 </w:t>
      </w:r>
      <w:r w:rsidR="00F730BD">
        <w:rPr>
          <w:rFonts w:ascii="Bookman Old Style" w:hAnsi="Bookman Old Style" w:cs="Calibri"/>
          <w:sz w:val="20"/>
          <w:szCs w:val="20"/>
        </w:rPr>
        <w:br/>
      </w:r>
      <w:r w:rsidR="008A0171" w:rsidRPr="008A0171">
        <w:rPr>
          <w:rFonts w:ascii="Bookman Old Style" w:hAnsi="Bookman Old Style" w:cs="Calibri"/>
          <w:sz w:val="20"/>
          <w:szCs w:val="20"/>
        </w:rPr>
        <w:t>z</w:t>
      </w:r>
      <w:r w:rsidR="00F730BD">
        <w:rPr>
          <w:rFonts w:ascii="Bookman Old Style" w:hAnsi="Bookman Old Style" w:cs="Calibri"/>
          <w:sz w:val="20"/>
          <w:szCs w:val="20"/>
        </w:rPr>
        <w:t xml:space="preserve"> </w:t>
      </w:r>
      <w:r w:rsidR="008A0171" w:rsidRPr="008A0171">
        <w:rPr>
          <w:rFonts w:ascii="Bookman Old Style" w:hAnsi="Bookman Old Style" w:cs="Calibri"/>
          <w:sz w:val="20"/>
          <w:szCs w:val="20"/>
        </w:rPr>
        <w:t xml:space="preserve">dnia 27 kwietnia 2016 r. w sprawie ochrony osób fizycznych w związku z przetwarzaniem danych osobowych i w sprawie swobodnego przepływu takich danych oraz uchylenia dyrektywy 95/46/WE (ogólne rozporządzenie o ochronie danych) (Dz. Urz. </w:t>
      </w:r>
      <w:r w:rsidR="008A0171" w:rsidRPr="004B6089">
        <w:rPr>
          <w:rFonts w:ascii="Bookman Old Style" w:hAnsi="Bookman Old Style" w:cs="Calibri"/>
          <w:sz w:val="20"/>
          <w:szCs w:val="20"/>
          <w:lang w:val="en-GB"/>
        </w:rPr>
        <w:t xml:space="preserve">UE L 119 z 04.05.2016, str. 1), </w:t>
      </w:r>
      <w:proofErr w:type="spellStart"/>
      <w:r w:rsidR="008A0171" w:rsidRPr="004B6089">
        <w:rPr>
          <w:rFonts w:ascii="Bookman Old Style" w:hAnsi="Bookman Old Style" w:cs="Calibri"/>
          <w:sz w:val="20"/>
          <w:szCs w:val="20"/>
          <w:lang w:val="en-GB"/>
        </w:rPr>
        <w:t>dalej</w:t>
      </w:r>
      <w:proofErr w:type="spellEnd"/>
      <w:r w:rsidR="008A0171" w:rsidRPr="004B6089">
        <w:rPr>
          <w:rFonts w:ascii="Bookman Old Style" w:hAnsi="Bookman Old Style" w:cs="Calibri"/>
          <w:sz w:val="20"/>
          <w:szCs w:val="20"/>
          <w:lang w:val="en-GB"/>
        </w:rPr>
        <w:t xml:space="preserve"> „RODO”, </w:t>
      </w:r>
      <w:proofErr w:type="spellStart"/>
      <w:r w:rsidR="008A0171" w:rsidRPr="004B6089">
        <w:rPr>
          <w:rFonts w:ascii="Bookman Old Style" w:hAnsi="Bookman Old Style" w:cs="Calibri"/>
          <w:sz w:val="20"/>
          <w:szCs w:val="20"/>
          <w:lang w:val="en-GB"/>
        </w:rPr>
        <w:t>Zamawiający</w:t>
      </w:r>
      <w:proofErr w:type="spellEnd"/>
      <w:r w:rsidR="008A0171" w:rsidRPr="004B6089">
        <w:rPr>
          <w:rFonts w:ascii="Bookman Old Style" w:hAnsi="Bookman Old Style" w:cs="Calibri"/>
          <w:sz w:val="20"/>
          <w:szCs w:val="20"/>
          <w:lang w:val="en-GB"/>
        </w:rPr>
        <w:t xml:space="preserve"> </w:t>
      </w:r>
      <w:proofErr w:type="spellStart"/>
      <w:r w:rsidR="008A0171" w:rsidRPr="004B6089">
        <w:rPr>
          <w:rFonts w:ascii="Bookman Old Style" w:hAnsi="Bookman Old Style" w:cs="Calibri"/>
          <w:sz w:val="20"/>
          <w:szCs w:val="20"/>
          <w:lang w:val="en-GB"/>
        </w:rPr>
        <w:t>informuję</w:t>
      </w:r>
      <w:proofErr w:type="spellEnd"/>
      <w:r w:rsidR="008A0171" w:rsidRPr="004B6089">
        <w:rPr>
          <w:rFonts w:ascii="Bookman Old Style" w:hAnsi="Bookman Old Style" w:cs="Calibri"/>
          <w:sz w:val="20"/>
          <w:szCs w:val="20"/>
          <w:lang w:val="en-GB"/>
        </w:rPr>
        <w:t xml:space="preserve">, </w:t>
      </w:r>
      <w:proofErr w:type="spellStart"/>
      <w:r w:rsidR="008A0171" w:rsidRPr="004B6089">
        <w:rPr>
          <w:rFonts w:ascii="Bookman Old Style" w:hAnsi="Bookman Old Style" w:cs="Calibri"/>
          <w:sz w:val="20"/>
          <w:szCs w:val="20"/>
          <w:lang w:val="en-GB"/>
        </w:rPr>
        <w:t>że</w:t>
      </w:r>
      <w:proofErr w:type="spellEnd"/>
      <w:r w:rsidR="008A0171" w:rsidRPr="004B6089">
        <w:rPr>
          <w:rFonts w:ascii="Bookman Old Style" w:hAnsi="Bookman Old Style" w:cs="Calibri"/>
          <w:sz w:val="20"/>
          <w:szCs w:val="20"/>
          <w:lang w:val="en-GB"/>
        </w:rPr>
        <w:t xml:space="preserve">: </w:t>
      </w:r>
    </w:p>
    <w:p w14:paraId="0A138F87" w14:textId="2DC47C9C" w:rsidR="00641315" w:rsidRDefault="00641315" w:rsidP="00F730BD">
      <w:pPr>
        <w:spacing w:after="0" w:line="276" w:lineRule="auto"/>
        <w:ind w:left="426" w:hanging="284"/>
        <w:jc w:val="both"/>
        <w:rPr>
          <w:rFonts w:ascii="Bookman Old Style" w:hAnsi="Bookman Old Style" w:cs="Calibri"/>
          <w:color w:val="00B050"/>
          <w:sz w:val="20"/>
          <w:szCs w:val="20"/>
          <w:lang w:val="en-GB"/>
        </w:rPr>
      </w:pPr>
      <w:r w:rsidRPr="004B6089">
        <w:rPr>
          <w:rFonts w:ascii="Bookman Old Style" w:hAnsi="Bookman Old Style" w:cs="Calibri"/>
          <w:color w:val="00B050"/>
          <w:sz w:val="20"/>
          <w:szCs w:val="20"/>
          <w:lang w:val="en-GB"/>
        </w:rPr>
        <w:tab/>
      </w:r>
      <w:r w:rsidRPr="00641315">
        <w:rPr>
          <w:rFonts w:ascii="Bookman Old Style" w:hAnsi="Bookman Old Style" w:cs="Calibri"/>
          <w:color w:val="00B050"/>
          <w:sz w:val="20"/>
          <w:szCs w:val="20"/>
          <w:lang w:val="en-GB"/>
        </w:rPr>
        <w:t>Pursuant to Art. 13 section 1 and 2 of Regulation (EU) 2016/679 of the European Parliament and of the Council of 27 April 2016 on the protection of natural persons with regard to the processing of personal data and on the free movement of such data, and repealing Directive 95/46/EC (General Regulation on data protection) (OJ EU L 119 of 04/05/2016, p. 1), hereinafter referred to as "GDPR", the Ordering Party informs that</w:t>
      </w:r>
      <w:r>
        <w:rPr>
          <w:rFonts w:ascii="Bookman Old Style" w:hAnsi="Bookman Old Style" w:cs="Calibri"/>
          <w:color w:val="00B050"/>
          <w:sz w:val="20"/>
          <w:szCs w:val="20"/>
          <w:lang w:val="en-GB"/>
        </w:rPr>
        <w:t>:</w:t>
      </w:r>
    </w:p>
    <w:p w14:paraId="59D0EB9B" w14:textId="77777777" w:rsidR="00641315" w:rsidRPr="00641315" w:rsidRDefault="00641315" w:rsidP="00F730BD">
      <w:pPr>
        <w:spacing w:after="0" w:line="276" w:lineRule="auto"/>
        <w:ind w:left="426" w:hanging="284"/>
        <w:jc w:val="both"/>
        <w:rPr>
          <w:rFonts w:ascii="Bookman Old Style" w:hAnsi="Bookman Old Style" w:cs="Calibri"/>
          <w:sz w:val="20"/>
          <w:szCs w:val="20"/>
          <w:lang w:val="en-GB"/>
        </w:rPr>
      </w:pPr>
    </w:p>
    <w:p w14:paraId="6FC0DA40" w14:textId="251B51FA" w:rsidR="008A0171" w:rsidRPr="004B6089" w:rsidRDefault="008A0171" w:rsidP="002D7301">
      <w:pPr>
        <w:spacing w:after="0" w:line="276" w:lineRule="auto"/>
        <w:ind w:left="567" w:hanging="283"/>
        <w:jc w:val="both"/>
        <w:rPr>
          <w:rFonts w:ascii="Bookman Old Style" w:hAnsi="Bookman Old Style" w:cs="Calibri"/>
          <w:sz w:val="20"/>
          <w:szCs w:val="20"/>
          <w:lang w:val="en-GB"/>
        </w:rPr>
      </w:pPr>
      <w:r w:rsidRPr="008A0171">
        <w:rPr>
          <w:rFonts w:ascii="Bookman Old Style" w:hAnsi="Bookman Old Style" w:cs="Calibri"/>
          <w:sz w:val="20"/>
          <w:szCs w:val="20"/>
        </w:rPr>
        <w:t>1)</w:t>
      </w:r>
      <w:r w:rsidRPr="008A0171">
        <w:rPr>
          <w:rFonts w:ascii="Bookman Old Style" w:hAnsi="Bookman Old Style" w:cs="Calibri"/>
          <w:sz w:val="20"/>
          <w:szCs w:val="20"/>
        </w:rPr>
        <w:tab/>
        <w:t xml:space="preserve">administratorem Pani/Pana danych osobowych jest: Dziekan Wydziału Chemicznego Politechniki Łódzkiej, ul. </w:t>
      </w:r>
      <w:proofErr w:type="spellStart"/>
      <w:r w:rsidRPr="004B6089">
        <w:rPr>
          <w:rFonts w:ascii="Bookman Old Style" w:hAnsi="Bookman Old Style" w:cs="Calibri"/>
          <w:sz w:val="20"/>
          <w:szCs w:val="20"/>
          <w:lang w:val="en-GB"/>
        </w:rPr>
        <w:t>Żeromskiego</w:t>
      </w:r>
      <w:proofErr w:type="spellEnd"/>
      <w:r w:rsidRPr="004B6089">
        <w:rPr>
          <w:rFonts w:ascii="Bookman Old Style" w:hAnsi="Bookman Old Style" w:cs="Calibri"/>
          <w:sz w:val="20"/>
          <w:szCs w:val="20"/>
          <w:lang w:val="en-GB"/>
        </w:rPr>
        <w:t xml:space="preserve"> 11</w:t>
      </w:r>
      <w:r w:rsidR="00D06E1E" w:rsidRPr="004B6089">
        <w:rPr>
          <w:rFonts w:ascii="Bookman Old Style" w:hAnsi="Bookman Old Style" w:cs="Calibri"/>
          <w:sz w:val="20"/>
          <w:szCs w:val="20"/>
          <w:lang w:val="en-GB"/>
        </w:rPr>
        <w:t>4</w:t>
      </w:r>
      <w:r w:rsidRPr="004B6089">
        <w:rPr>
          <w:rFonts w:ascii="Bookman Old Style" w:hAnsi="Bookman Old Style" w:cs="Calibri"/>
          <w:sz w:val="20"/>
          <w:szCs w:val="20"/>
          <w:lang w:val="en-GB"/>
        </w:rPr>
        <w:t>, 90-</w:t>
      </w:r>
      <w:r w:rsidR="00D06E1E" w:rsidRPr="004B6089">
        <w:rPr>
          <w:rFonts w:ascii="Bookman Old Style" w:hAnsi="Bookman Old Style" w:cs="Calibri"/>
          <w:sz w:val="20"/>
          <w:szCs w:val="20"/>
          <w:lang w:val="en-GB"/>
        </w:rPr>
        <w:t>543</w:t>
      </w:r>
      <w:r w:rsidRPr="004B6089">
        <w:rPr>
          <w:rFonts w:ascii="Bookman Old Style" w:hAnsi="Bookman Old Style" w:cs="Calibri"/>
          <w:sz w:val="20"/>
          <w:szCs w:val="20"/>
          <w:lang w:val="en-GB"/>
        </w:rPr>
        <w:t xml:space="preserve"> </w:t>
      </w:r>
      <w:proofErr w:type="spellStart"/>
      <w:r w:rsidRPr="004B6089">
        <w:rPr>
          <w:rFonts w:ascii="Bookman Old Style" w:hAnsi="Bookman Old Style" w:cs="Calibri"/>
          <w:sz w:val="20"/>
          <w:szCs w:val="20"/>
          <w:lang w:val="en-GB"/>
        </w:rPr>
        <w:t>Łódź</w:t>
      </w:r>
      <w:proofErr w:type="spellEnd"/>
      <w:r w:rsidRPr="004B6089">
        <w:rPr>
          <w:rFonts w:ascii="Bookman Old Style" w:hAnsi="Bookman Old Style" w:cs="Calibri"/>
          <w:sz w:val="20"/>
          <w:szCs w:val="20"/>
          <w:lang w:val="en-GB"/>
        </w:rPr>
        <w:t>,</w:t>
      </w:r>
    </w:p>
    <w:p w14:paraId="09E387D8" w14:textId="32120E4F" w:rsidR="00641315" w:rsidRDefault="00641315" w:rsidP="00641315">
      <w:pPr>
        <w:spacing w:after="0" w:line="276" w:lineRule="auto"/>
        <w:ind w:left="567"/>
        <w:jc w:val="both"/>
        <w:rPr>
          <w:rFonts w:ascii="Bookman Old Style" w:hAnsi="Bookman Old Style" w:cs="Calibri"/>
          <w:color w:val="00B050"/>
          <w:sz w:val="20"/>
          <w:szCs w:val="20"/>
        </w:rPr>
      </w:pPr>
      <w:r w:rsidRPr="00641315">
        <w:rPr>
          <w:rFonts w:ascii="Bookman Old Style" w:hAnsi="Bookman Old Style" w:cs="Calibri"/>
          <w:color w:val="00B050"/>
          <w:sz w:val="20"/>
          <w:szCs w:val="20"/>
          <w:lang w:val="en-GB"/>
        </w:rPr>
        <w:t xml:space="preserve">the administrator of your personal data is: Dean of the Faculty of Chemistry of the Lodz University of Technology, </w:t>
      </w:r>
      <w:proofErr w:type="spellStart"/>
      <w:r w:rsidRPr="00641315">
        <w:rPr>
          <w:rFonts w:ascii="Bookman Old Style" w:hAnsi="Bookman Old Style" w:cs="Calibri"/>
          <w:color w:val="00B050"/>
          <w:sz w:val="20"/>
          <w:szCs w:val="20"/>
          <w:lang w:val="en-GB"/>
        </w:rPr>
        <w:t>ul</w:t>
      </w:r>
      <w:proofErr w:type="spellEnd"/>
      <w:r w:rsidRPr="00641315">
        <w:rPr>
          <w:rFonts w:ascii="Bookman Old Style" w:hAnsi="Bookman Old Style" w:cs="Calibri"/>
          <w:color w:val="00B050"/>
          <w:sz w:val="20"/>
          <w:szCs w:val="20"/>
          <w:lang w:val="en-GB"/>
        </w:rPr>
        <w:t xml:space="preserve">. </w:t>
      </w:r>
      <w:r w:rsidRPr="003E75CE">
        <w:rPr>
          <w:rFonts w:ascii="Bookman Old Style" w:hAnsi="Bookman Old Style" w:cs="Calibri"/>
          <w:color w:val="00B050"/>
          <w:sz w:val="20"/>
          <w:szCs w:val="20"/>
        </w:rPr>
        <w:t>Żeromskiego 11 4, 90-543 Łódź</w:t>
      </w:r>
      <w:r>
        <w:rPr>
          <w:rFonts w:ascii="Bookman Old Style" w:hAnsi="Bookman Old Style" w:cs="Calibri"/>
          <w:color w:val="00B050"/>
          <w:sz w:val="20"/>
          <w:szCs w:val="20"/>
        </w:rPr>
        <w:t>,</w:t>
      </w:r>
    </w:p>
    <w:p w14:paraId="3007D87C" w14:textId="77777777" w:rsidR="00641315" w:rsidRPr="008A0171" w:rsidRDefault="00641315" w:rsidP="00641315">
      <w:pPr>
        <w:spacing w:after="0" w:line="276" w:lineRule="auto"/>
        <w:ind w:left="567"/>
        <w:jc w:val="both"/>
        <w:rPr>
          <w:rFonts w:ascii="Bookman Old Style" w:hAnsi="Bookman Old Style" w:cs="Calibri"/>
          <w:sz w:val="20"/>
          <w:szCs w:val="20"/>
        </w:rPr>
      </w:pPr>
    </w:p>
    <w:p w14:paraId="0FE1127F" w14:textId="1061EB46" w:rsidR="008A0171" w:rsidRPr="001E7A1B" w:rsidRDefault="008A0171" w:rsidP="0086253A">
      <w:pPr>
        <w:spacing w:after="0" w:line="276" w:lineRule="auto"/>
        <w:ind w:left="567" w:hanging="283"/>
        <w:jc w:val="both"/>
        <w:rPr>
          <w:rFonts w:ascii="Bookman Old Style" w:hAnsi="Bookman Old Style" w:cs="Calibri"/>
          <w:sz w:val="20"/>
          <w:szCs w:val="20"/>
        </w:rPr>
      </w:pPr>
      <w:r w:rsidRPr="001E7A1B">
        <w:rPr>
          <w:rFonts w:ascii="Bookman Old Style" w:hAnsi="Bookman Old Style" w:cs="Calibri"/>
          <w:sz w:val="20"/>
          <w:szCs w:val="20"/>
        </w:rPr>
        <w:t>2)</w:t>
      </w:r>
      <w:r w:rsidRPr="001E7A1B">
        <w:rPr>
          <w:rFonts w:ascii="Bookman Old Style" w:hAnsi="Bookman Old Style" w:cs="Calibri"/>
          <w:sz w:val="20"/>
          <w:szCs w:val="20"/>
        </w:rPr>
        <w:tab/>
        <w:t xml:space="preserve">kontakt </w:t>
      </w:r>
      <w:r w:rsidR="00B838F6" w:rsidRPr="001E7A1B">
        <w:rPr>
          <w:rFonts w:ascii="Bookman Old Style" w:hAnsi="Bookman Old Style" w:cs="Calibri"/>
          <w:sz w:val="20"/>
          <w:szCs w:val="20"/>
        </w:rPr>
        <w:t>wyznaczonym przez Rektora Inspektorem Ochrony Danych Osobowych</w:t>
      </w:r>
      <w:r w:rsidRPr="001E7A1B">
        <w:rPr>
          <w:rFonts w:ascii="Bookman Old Style" w:hAnsi="Bookman Old Style" w:cs="Calibri"/>
          <w:sz w:val="20"/>
          <w:szCs w:val="20"/>
        </w:rPr>
        <w:t xml:space="preserve"> w Politechnice Łódzkiej</w:t>
      </w:r>
      <w:r w:rsidR="0086253A" w:rsidRPr="001E7A1B">
        <w:rPr>
          <w:rFonts w:ascii="Bookman Old Style" w:hAnsi="Bookman Old Style" w:cs="Calibri"/>
          <w:sz w:val="20"/>
          <w:szCs w:val="20"/>
        </w:rPr>
        <w:t xml:space="preserve"> pod adresem</w:t>
      </w:r>
      <w:r w:rsidRPr="001E7A1B">
        <w:rPr>
          <w:rFonts w:ascii="Bookman Old Style" w:hAnsi="Bookman Old Style" w:cs="Calibri"/>
          <w:sz w:val="20"/>
          <w:szCs w:val="20"/>
        </w:rPr>
        <w:t xml:space="preserve"> email</w:t>
      </w:r>
      <w:r w:rsidR="0086253A" w:rsidRPr="001E7A1B">
        <w:rPr>
          <w:rFonts w:ascii="Bookman Old Style" w:hAnsi="Bookman Old Style" w:cs="Calibri"/>
          <w:sz w:val="20"/>
          <w:szCs w:val="20"/>
        </w:rPr>
        <w:t xml:space="preserve">: </w:t>
      </w:r>
      <w:hyperlink r:id="rId23" w:history="1">
        <w:r w:rsidR="0086253A" w:rsidRPr="001E7A1B">
          <w:rPr>
            <w:rStyle w:val="Hipercze"/>
            <w:rFonts w:ascii="Bookman Old Style" w:hAnsi="Bookman Old Style" w:cs="Calibri"/>
            <w:sz w:val="20"/>
            <w:szCs w:val="20"/>
          </w:rPr>
          <w:t>rbi@p.lodz.pl</w:t>
        </w:r>
      </w:hyperlink>
      <w:r w:rsidRPr="001E7A1B">
        <w:rPr>
          <w:rFonts w:ascii="Bookman Old Style" w:hAnsi="Bookman Old Style" w:cs="Calibri"/>
          <w:sz w:val="20"/>
          <w:szCs w:val="20"/>
        </w:rPr>
        <w:t xml:space="preserve"> lub </w:t>
      </w:r>
      <w:r w:rsidR="0086253A" w:rsidRPr="001E7A1B">
        <w:rPr>
          <w:rFonts w:ascii="Bookman Old Style" w:hAnsi="Bookman Old Style" w:cs="Calibri"/>
          <w:sz w:val="20"/>
          <w:szCs w:val="20"/>
        </w:rPr>
        <w:t>telefon: 42 631 20 39</w:t>
      </w:r>
      <w:r w:rsidR="00641315" w:rsidRPr="001E7A1B">
        <w:rPr>
          <w:rFonts w:ascii="Bookman Old Style" w:hAnsi="Bookman Old Style" w:cs="Calibri"/>
          <w:sz w:val="20"/>
          <w:szCs w:val="20"/>
        </w:rPr>
        <w:t>,</w:t>
      </w:r>
    </w:p>
    <w:p w14:paraId="1DF9DBA4" w14:textId="2EECBB31" w:rsidR="00641315" w:rsidRDefault="00641315" w:rsidP="00641315">
      <w:pPr>
        <w:spacing w:after="0" w:line="276" w:lineRule="auto"/>
        <w:ind w:left="567"/>
        <w:jc w:val="both"/>
        <w:rPr>
          <w:rFonts w:ascii="Bookman Old Style" w:hAnsi="Bookman Old Style" w:cs="Calibri"/>
          <w:color w:val="00B050"/>
          <w:sz w:val="20"/>
          <w:szCs w:val="20"/>
          <w:lang w:val="en-GB"/>
        </w:rPr>
      </w:pPr>
      <w:r w:rsidRPr="001E7A1B">
        <w:rPr>
          <w:rFonts w:ascii="Bookman Old Style" w:hAnsi="Bookman Old Style" w:cs="Calibri"/>
          <w:color w:val="00B050"/>
          <w:sz w:val="20"/>
          <w:szCs w:val="20"/>
          <w:lang w:val="en-GB"/>
        </w:rPr>
        <w:t>contact the Personal Data Protection Inspector at the Lodz University of Technology appointed</w:t>
      </w:r>
      <w:r w:rsidRPr="00641315">
        <w:rPr>
          <w:rFonts w:ascii="Bookman Old Style" w:hAnsi="Bookman Old Style" w:cs="Calibri"/>
          <w:color w:val="00B050"/>
          <w:sz w:val="20"/>
          <w:szCs w:val="20"/>
          <w:lang w:val="en-GB"/>
        </w:rPr>
        <w:t xml:space="preserve"> by the Rector at the email address: rbi@p.lodz.pl or telephone: 42 631 20 39</w:t>
      </w:r>
      <w:r>
        <w:rPr>
          <w:rFonts w:ascii="Bookman Old Style" w:hAnsi="Bookman Old Style" w:cs="Calibri"/>
          <w:color w:val="00B050"/>
          <w:sz w:val="20"/>
          <w:szCs w:val="20"/>
          <w:lang w:val="en-GB"/>
        </w:rPr>
        <w:t>,</w:t>
      </w:r>
    </w:p>
    <w:p w14:paraId="544CC116" w14:textId="77777777" w:rsidR="00641315" w:rsidRPr="00641315" w:rsidRDefault="00641315" w:rsidP="0086253A">
      <w:pPr>
        <w:spacing w:after="0" w:line="276" w:lineRule="auto"/>
        <w:ind w:left="567" w:hanging="283"/>
        <w:jc w:val="both"/>
        <w:rPr>
          <w:rFonts w:ascii="Bookman Old Style" w:hAnsi="Bookman Old Style" w:cs="Calibri"/>
          <w:sz w:val="20"/>
          <w:szCs w:val="20"/>
          <w:lang w:val="en-GB"/>
        </w:rPr>
      </w:pPr>
    </w:p>
    <w:p w14:paraId="488F5679" w14:textId="212299FA" w:rsidR="008A0171" w:rsidRDefault="002D7301" w:rsidP="002D7301">
      <w:pPr>
        <w:spacing w:after="0" w:line="276" w:lineRule="auto"/>
        <w:ind w:left="567" w:hanging="283"/>
        <w:jc w:val="both"/>
        <w:rPr>
          <w:rFonts w:ascii="Bookman Old Style" w:hAnsi="Bookman Old Style" w:cs="Calibri"/>
          <w:sz w:val="20"/>
          <w:szCs w:val="20"/>
        </w:rPr>
      </w:pPr>
      <w:r>
        <w:rPr>
          <w:rFonts w:ascii="Bookman Old Style" w:hAnsi="Bookman Old Style" w:cs="Calibri"/>
          <w:sz w:val="20"/>
          <w:szCs w:val="20"/>
        </w:rPr>
        <w:t xml:space="preserve">3) </w:t>
      </w:r>
      <w:r w:rsidR="008A0171" w:rsidRPr="008A0171">
        <w:rPr>
          <w:rFonts w:ascii="Bookman Old Style" w:hAnsi="Bookman Old Style" w:cs="Calibri"/>
          <w:sz w:val="20"/>
          <w:szCs w:val="20"/>
        </w:rPr>
        <w:t xml:space="preserve">Pani/Pana dane osobowe przetwarzane będą na podstawie art. 6 ust. 1 lit. c RODO w celu wypełnienia obowiązku prawnego ciążącego na administratorze, związanym z niniejszym postępowaniem o udzielenie zamówienia publicznego, realizacją zamówienia, kontrolami przez odpowiednie organy, </w:t>
      </w:r>
    </w:p>
    <w:p w14:paraId="1397C658" w14:textId="66C174AE" w:rsid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 xml:space="preserve">Your personal data will be processed pursuant to Art. 6 section 1 letter c GDPR in order to </w:t>
      </w:r>
      <w:proofErr w:type="spellStart"/>
      <w:r w:rsidRPr="00641315">
        <w:rPr>
          <w:rFonts w:ascii="Bookman Old Style" w:hAnsi="Bookman Old Style" w:cs="Calibri"/>
          <w:color w:val="00B050"/>
          <w:sz w:val="20"/>
          <w:szCs w:val="20"/>
          <w:lang w:val="en-GB"/>
        </w:rPr>
        <w:t>fulfill</w:t>
      </w:r>
      <w:proofErr w:type="spellEnd"/>
      <w:r w:rsidRPr="00641315">
        <w:rPr>
          <w:rFonts w:ascii="Bookman Old Style" w:hAnsi="Bookman Old Style" w:cs="Calibri"/>
          <w:color w:val="00B050"/>
          <w:sz w:val="20"/>
          <w:szCs w:val="20"/>
          <w:lang w:val="en-GB"/>
        </w:rPr>
        <w:t xml:space="preserve"> the legal obligation of the administrator related to this public procurement procedure, order execution, inspections by relevant authorities</w:t>
      </w:r>
      <w:r>
        <w:rPr>
          <w:rFonts w:ascii="Bookman Old Style" w:hAnsi="Bookman Old Style" w:cs="Calibri"/>
          <w:color w:val="00B050"/>
          <w:sz w:val="20"/>
          <w:szCs w:val="20"/>
          <w:lang w:val="en-GB"/>
        </w:rPr>
        <w:t>,</w:t>
      </w:r>
    </w:p>
    <w:p w14:paraId="4CF4455E" w14:textId="77777777" w:rsidR="00641315" w:rsidRPr="00641315" w:rsidRDefault="00641315" w:rsidP="002D7301">
      <w:pPr>
        <w:spacing w:after="0" w:line="276" w:lineRule="auto"/>
        <w:ind w:left="567" w:hanging="283"/>
        <w:jc w:val="both"/>
        <w:rPr>
          <w:rFonts w:ascii="Bookman Old Style" w:hAnsi="Bookman Old Style" w:cs="Calibri"/>
          <w:sz w:val="20"/>
          <w:szCs w:val="20"/>
          <w:lang w:val="en-GB"/>
        </w:rPr>
      </w:pPr>
    </w:p>
    <w:p w14:paraId="01BD2F8C" w14:textId="02AEE1A0" w:rsidR="008A0171" w:rsidRDefault="002D7301" w:rsidP="002D7301">
      <w:pPr>
        <w:spacing w:after="0" w:line="276" w:lineRule="auto"/>
        <w:ind w:left="567" w:hanging="283"/>
        <w:jc w:val="both"/>
        <w:rPr>
          <w:rFonts w:ascii="Bookman Old Style" w:hAnsi="Bookman Old Style" w:cs="Calibri"/>
          <w:sz w:val="20"/>
          <w:szCs w:val="20"/>
        </w:rPr>
      </w:pPr>
      <w:r>
        <w:rPr>
          <w:rFonts w:ascii="Bookman Old Style" w:hAnsi="Bookman Old Style" w:cs="Calibri"/>
          <w:sz w:val="20"/>
          <w:szCs w:val="20"/>
        </w:rPr>
        <w:t xml:space="preserve">4) </w:t>
      </w:r>
      <w:r w:rsidR="008A0171" w:rsidRPr="008A0171">
        <w:rPr>
          <w:rFonts w:ascii="Bookman Old Style" w:hAnsi="Bookman Old Style" w:cs="Calibri"/>
          <w:sz w:val="20"/>
          <w:szCs w:val="20"/>
        </w:rPr>
        <w:t>Pani/Pana dane osobowe będą przechowywane, zgodnie z Zarządzeniem 2/2021 Rektora politechniki łódzkiej z dnia 15 stycznia 2021 r. w sprawie regulaminu udzielania zamówień publicznych przez okres niezbędny do archiwizacji dokumentów zgodnie z obowiązującymi przepisami prawa,</w:t>
      </w:r>
    </w:p>
    <w:p w14:paraId="4A9B9857" w14:textId="024ACFEE" w:rsid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Your personal data will be stored in accordance with Order 2/2021 of the Rector of the Lodz University of Technology of January 15, 2021 on the regulations for awarding public procurement for the period necessary to archive documents in accordance with applicable law</w:t>
      </w:r>
      <w:r>
        <w:rPr>
          <w:rFonts w:ascii="Bookman Old Style" w:hAnsi="Bookman Old Style" w:cs="Calibri"/>
          <w:color w:val="00B050"/>
          <w:sz w:val="20"/>
          <w:szCs w:val="20"/>
          <w:lang w:val="en-GB"/>
        </w:rPr>
        <w:t>,</w:t>
      </w:r>
    </w:p>
    <w:p w14:paraId="21AA3E2B" w14:textId="77777777" w:rsidR="00641315" w:rsidRPr="00641315" w:rsidRDefault="00641315" w:rsidP="002D7301">
      <w:pPr>
        <w:spacing w:after="0" w:line="276" w:lineRule="auto"/>
        <w:ind w:left="567" w:hanging="283"/>
        <w:jc w:val="both"/>
        <w:rPr>
          <w:rFonts w:ascii="Bookman Old Style" w:hAnsi="Bookman Old Style" w:cs="Calibri"/>
          <w:sz w:val="20"/>
          <w:szCs w:val="20"/>
          <w:lang w:val="en-GB"/>
        </w:rPr>
      </w:pPr>
    </w:p>
    <w:p w14:paraId="51D5BD4A" w14:textId="22D8F0C5" w:rsidR="008A0171" w:rsidRDefault="001B59DF" w:rsidP="002D7301">
      <w:pPr>
        <w:spacing w:after="0" w:line="276" w:lineRule="auto"/>
        <w:ind w:left="567" w:hanging="283"/>
        <w:jc w:val="both"/>
        <w:rPr>
          <w:rFonts w:ascii="Bookman Old Style" w:hAnsi="Bookman Old Style" w:cs="Calibri"/>
          <w:sz w:val="20"/>
          <w:szCs w:val="20"/>
        </w:rPr>
      </w:pPr>
      <w:r>
        <w:rPr>
          <w:rFonts w:ascii="Bookman Old Style" w:hAnsi="Bookman Old Style" w:cs="Calibri"/>
          <w:sz w:val="20"/>
          <w:szCs w:val="20"/>
        </w:rPr>
        <w:t>5</w:t>
      </w:r>
      <w:r w:rsidR="002D7301">
        <w:rPr>
          <w:rFonts w:ascii="Bookman Old Style" w:hAnsi="Bookman Old Style" w:cs="Calibri"/>
          <w:sz w:val="20"/>
          <w:szCs w:val="20"/>
        </w:rPr>
        <w:t xml:space="preserve">) </w:t>
      </w:r>
      <w:r w:rsidR="008A0171" w:rsidRPr="008A0171">
        <w:rPr>
          <w:rFonts w:ascii="Bookman Old Style" w:hAnsi="Bookman Old Style" w:cs="Calibri"/>
          <w:sz w:val="20"/>
          <w:szCs w:val="20"/>
        </w:rPr>
        <w:t xml:space="preserve">Podanie przez Panią/Pana danych osobowych jest dobrowolne, ale niezbędne do ubiegania się </w:t>
      </w:r>
      <w:r w:rsidR="00F730BD">
        <w:rPr>
          <w:rFonts w:ascii="Bookman Old Style" w:hAnsi="Bookman Old Style" w:cs="Calibri"/>
          <w:sz w:val="20"/>
          <w:szCs w:val="20"/>
        </w:rPr>
        <w:br/>
      </w:r>
      <w:r w:rsidR="008A0171" w:rsidRPr="008A0171">
        <w:rPr>
          <w:rFonts w:ascii="Bookman Old Style" w:hAnsi="Bookman Old Style" w:cs="Calibri"/>
          <w:sz w:val="20"/>
          <w:szCs w:val="20"/>
        </w:rPr>
        <w:t>o udzielenie zamówienia publicznego, a konsekwencją niepodania danych osobowych jest niemożliwość złożenia oferty,</w:t>
      </w:r>
    </w:p>
    <w:p w14:paraId="7D401D7C" w14:textId="79DEE599" w:rsid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Providing your personal data is voluntary, but necessary to apply for a public contract, and the consequence of not providing personal data is the inability to submit an offer</w:t>
      </w:r>
      <w:r>
        <w:rPr>
          <w:rFonts w:ascii="Bookman Old Style" w:hAnsi="Bookman Old Style" w:cs="Calibri"/>
          <w:color w:val="00B050"/>
          <w:sz w:val="20"/>
          <w:szCs w:val="20"/>
          <w:lang w:val="en-GB"/>
        </w:rPr>
        <w:t>,</w:t>
      </w:r>
    </w:p>
    <w:p w14:paraId="643FB05F" w14:textId="77777777" w:rsidR="00641315" w:rsidRPr="00641315" w:rsidRDefault="00641315" w:rsidP="002D7301">
      <w:pPr>
        <w:spacing w:after="0" w:line="276" w:lineRule="auto"/>
        <w:ind w:left="567" w:hanging="283"/>
        <w:jc w:val="both"/>
        <w:rPr>
          <w:rFonts w:ascii="Bookman Old Style" w:hAnsi="Bookman Old Style" w:cs="Calibri"/>
          <w:sz w:val="20"/>
          <w:szCs w:val="20"/>
          <w:lang w:val="en-GB"/>
        </w:rPr>
      </w:pPr>
    </w:p>
    <w:p w14:paraId="0FCB98E7" w14:textId="55AA0249" w:rsidR="008A0171" w:rsidRDefault="001B59DF" w:rsidP="002D7301">
      <w:pPr>
        <w:spacing w:after="0" w:line="276" w:lineRule="auto"/>
        <w:ind w:left="567" w:hanging="283"/>
        <w:jc w:val="both"/>
        <w:rPr>
          <w:rFonts w:ascii="Bookman Old Style" w:hAnsi="Bookman Old Style" w:cs="Calibri"/>
          <w:sz w:val="20"/>
          <w:szCs w:val="20"/>
        </w:rPr>
      </w:pPr>
      <w:r>
        <w:rPr>
          <w:rFonts w:ascii="Bookman Old Style" w:hAnsi="Bookman Old Style" w:cs="Calibri"/>
          <w:sz w:val="20"/>
          <w:szCs w:val="20"/>
        </w:rPr>
        <w:t>6</w:t>
      </w:r>
      <w:r w:rsidR="002D7301">
        <w:rPr>
          <w:rFonts w:ascii="Bookman Old Style" w:hAnsi="Bookman Old Style" w:cs="Calibri"/>
          <w:sz w:val="20"/>
          <w:szCs w:val="20"/>
        </w:rPr>
        <w:t xml:space="preserve">) </w:t>
      </w:r>
      <w:r w:rsidR="008A0171" w:rsidRPr="008A0171">
        <w:rPr>
          <w:rFonts w:ascii="Bookman Old Style" w:hAnsi="Bookman Old Style" w:cs="Calibri"/>
          <w:sz w:val="20"/>
          <w:szCs w:val="20"/>
        </w:rPr>
        <w:t>w odniesieniu do Pani/Pana danych osobowych decyzje nie będą podejmowane w sposób zautomatyzowany stosowanie do art. 22 RODO,</w:t>
      </w:r>
    </w:p>
    <w:p w14:paraId="0C867930" w14:textId="1CC54763" w:rsidR="00641315" w:rsidRPr="00641315" w:rsidRDefault="00641315" w:rsidP="00641315">
      <w:pPr>
        <w:spacing w:after="0" w:line="276" w:lineRule="auto"/>
        <w:ind w:left="567"/>
        <w:jc w:val="both"/>
        <w:rPr>
          <w:rFonts w:ascii="Bookman Old Style" w:hAnsi="Bookman Old Style" w:cs="Calibri"/>
          <w:sz w:val="20"/>
          <w:szCs w:val="20"/>
          <w:lang w:val="en-GB"/>
        </w:rPr>
      </w:pPr>
      <w:r w:rsidRPr="00641315">
        <w:rPr>
          <w:rFonts w:ascii="Bookman Old Style" w:hAnsi="Bookman Old Style" w:cs="Calibri"/>
          <w:color w:val="00B050"/>
          <w:sz w:val="20"/>
          <w:szCs w:val="20"/>
          <w:lang w:val="en-GB"/>
        </w:rPr>
        <w:t>in relation to your personal data, decisions will not be made in an automated manner pursuant to Art. 22 GDPR</w:t>
      </w:r>
      <w:r>
        <w:rPr>
          <w:rFonts w:ascii="Bookman Old Style" w:hAnsi="Bookman Old Style" w:cs="Calibri"/>
          <w:color w:val="00B050"/>
          <w:sz w:val="20"/>
          <w:szCs w:val="20"/>
          <w:lang w:val="en-GB"/>
        </w:rPr>
        <w:t>.</w:t>
      </w:r>
    </w:p>
    <w:p w14:paraId="10B5984F" w14:textId="3F2389EC" w:rsidR="008A0171" w:rsidRDefault="001B59DF" w:rsidP="002D7301">
      <w:pPr>
        <w:spacing w:after="0" w:line="276" w:lineRule="auto"/>
        <w:ind w:left="567" w:hanging="283"/>
        <w:jc w:val="both"/>
        <w:rPr>
          <w:rFonts w:ascii="Bookman Old Style" w:hAnsi="Bookman Old Style" w:cs="Calibri"/>
          <w:sz w:val="20"/>
          <w:szCs w:val="20"/>
        </w:rPr>
      </w:pPr>
      <w:r>
        <w:rPr>
          <w:rFonts w:ascii="Bookman Old Style" w:hAnsi="Bookman Old Style" w:cs="Calibri"/>
          <w:sz w:val="20"/>
          <w:szCs w:val="20"/>
        </w:rPr>
        <w:t>7</w:t>
      </w:r>
      <w:r w:rsidR="002D7301">
        <w:rPr>
          <w:rFonts w:ascii="Bookman Old Style" w:hAnsi="Bookman Old Style" w:cs="Calibri"/>
          <w:sz w:val="20"/>
          <w:szCs w:val="20"/>
        </w:rPr>
        <w:t xml:space="preserve">) </w:t>
      </w:r>
      <w:r w:rsidR="008A0171" w:rsidRPr="008A0171">
        <w:rPr>
          <w:rFonts w:ascii="Bookman Old Style" w:hAnsi="Bookman Old Style" w:cs="Calibri"/>
          <w:sz w:val="20"/>
          <w:szCs w:val="20"/>
        </w:rPr>
        <w:t>posiada Pani/Pan:</w:t>
      </w:r>
    </w:p>
    <w:p w14:paraId="71245591" w14:textId="32583CBB" w:rsidR="00641315" w:rsidRDefault="00641315" w:rsidP="00641315">
      <w:pPr>
        <w:spacing w:after="0" w:line="276" w:lineRule="auto"/>
        <w:ind w:left="567"/>
        <w:jc w:val="both"/>
        <w:rPr>
          <w:rFonts w:ascii="Bookman Old Style" w:hAnsi="Bookman Old Style" w:cs="Calibri"/>
          <w:color w:val="00B050"/>
          <w:sz w:val="20"/>
          <w:szCs w:val="20"/>
        </w:rPr>
      </w:pPr>
      <w:proofErr w:type="spellStart"/>
      <w:r w:rsidRPr="003E75CE">
        <w:rPr>
          <w:rFonts w:ascii="Bookman Old Style" w:hAnsi="Bookman Old Style" w:cs="Calibri"/>
          <w:color w:val="00B050"/>
          <w:sz w:val="20"/>
          <w:szCs w:val="20"/>
        </w:rPr>
        <w:t>you</w:t>
      </w:r>
      <w:proofErr w:type="spellEnd"/>
      <w:r w:rsidRPr="003E75CE">
        <w:rPr>
          <w:rFonts w:ascii="Bookman Old Style" w:hAnsi="Bookman Old Style" w:cs="Calibri"/>
          <w:color w:val="00B050"/>
          <w:sz w:val="20"/>
          <w:szCs w:val="20"/>
        </w:rPr>
        <w:t xml:space="preserve"> </w:t>
      </w:r>
      <w:proofErr w:type="spellStart"/>
      <w:r w:rsidRPr="003E75CE">
        <w:rPr>
          <w:rFonts w:ascii="Bookman Old Style" w:hAnsi="Bookman Old Style" w:cs="Calibri"/>
          <w:color w:val="00B050"/>
          <w:sz w:val="20"/>
          <w:szCs w:val="20"/>
        </w:rPr>
        <w:t>have</w:t>
      </w:r>
      <w:proofErr w:type="spellEnd"/>
      <w:r w:rsidRPr="003E75CE">
        <w:rPr>
          <w:rFonts w:ascii="Bookman Old Style" w:hAnsi="Bookman Old Style" w:cs="Calibri"/>
          <w:color w:val="00B050"/>
          <w:sz w:val="20"/>
          <w:szCs w:val="20"/>
        </w:rPr>
        <w:t>:</w:t>
      </w:r>
    </w:p>
    <w:p w14:paraId="1468883C" w14:textId="77777777" w:rsidR="00641315" w:rsidRPr="008A0171" w:rsidRDefault="00641315" w:rsidP="00641315">
      <w:pPr>
        <w:spacing w:after="0" w:line="276" w:lineRule="auto"/>
        <w:ind w:left="567"/>
        <w:jc w:val="both"/>
        <w:rPr>
          <w:rFonts w:ascii="Bookman Old Style" w:hAnsi="Bookman Old Style" w:cs="Calibri"/>
          <w:sz w:val="20"/>
          <w:szCs w:val="20"/>
        </w:rPr>
      </w:pPr>
    </w:p>
    <w:p w14:paraId="2EE44E6B" w14:textId="0626A259" w:rsidR="008A0171" w:rsidRDefault="008A0171" w:rsidP="002D7301">
      <w:pPr>
        <w:spacing w:after="0" w:line="276" w:lineRule="auto"/>
        <w:ind w:left="567" w:hanging="141"/>
        <w:jc w:val="both"/>
        <w:rPr>
          <w:rFonts w:ascii="Bookman Old Style" w:hAnsi="Bookman Old Style" w:cs="Calibri"/>
          <w:sz w:val="20"/>
          <w:szCs w:val="20"/>
        </w:rPr>
      </w:pPr>
      <w:r w:rsidRPr="008A0171">
        <w:rPr>
          <w:rFonts w:ascii="Bookman Old Style" w:hAnsi="Bookman Old Style" w:cs="Calibri"/>
          <w:sz w:val="20"/>
          <w:szCs w:val="20"/>
        </w:rPr>
        <w:t>a)</w:t>
      </w:r>
      <w:r w:rsidRPr="008A0171">
        <w:rPr>
          <w:rFonts w:ascii="Bookman Old Style" w:hAnsi="Bookman Old Style" w:cs="Calibri"/>
          <w:sz w:val="20"/>
          <w:szCs w:val="20"/>
        </w:rPr>
        <w:tab/>
        <w:t>na podstawie art. 15 RODO prawo dostępu do danych osobowych Pani/Pana</w:t>
      </w:r>
      <w:r w:rsidR="00F730BD">
        <w:rPr>
          <w:rFonts w:ascii="Bookman Old Style" w:hAnsi="Bookman Old Style" w:cs="Calibri"/>
          <w:sz w:val="20"/>
          <w:szCs w:val="20"/>
        </w:rPr>
        <w:t xml:space="preserve"> </w:t>
      </w:r>
      <w:r w:rsidRPr="008A0171">
        <w:rPr>
          <w:rFonts w:ascii="Bookman Old Style" w:hAnsi="Bookman Old Style" w:cs="Calibri"/>
          <w:sz w:val="20"/>
          <w:szCs w:val="20"/>
        </w:rPr>
        <w:t>dotyczących,</w:t>
      </w:r>
    </w:p>
    <w:p w14:paraId="104171CD" w14:textId="53DCA537" w:rsid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pursuant to Art. 15 GDPR, the right to access your personal data concerning you</w:t>
      </w:r>
      <w:r>
        <w:rPr>
          <w:rFonts w:ascii="Bookman Old Style" w:hAnsi="Bookman Old Style" w:cs="Calibri"/>
          <w:color w:val="00B050"/>
          <w:sz w:val="20"/>
          <w:szCs w:val="20"/>
          <w:lang w:val="en-GB"/>
        </w:rPr>
        <w:t>,</w:t>
      </w:r>
    </w:p>
    <w:p w14:paraId="6BAD3933" w14:textId="77777777" w:rsidR="00641315" w:rsidRPr="00641315" w:rsidRDefault="00641315" w:rsidP="002D7301">
      <w:pPr>
        <w:spacing w:after="0" w:line="276" w:lineRule="auto"/>
        <w:ind w:left="567" w:hanging="141"/>
        <w:jc w:val="both"/>
        <w:rPr>
          <w:rFonts w:ascii="Bookman Old Style" w:hAnsi="Bookman Old Style" w:cs="Calibri"/>
          <w:sz w:val="20"/>
          <w:szCs w:val="20"/>
          <w:lang w:val="en-GB"/>
        </w:rPr>
      </w:pPr>
    </w:p>
    <w:p w14:paraId="07A12AED" w14:textId="77777777" w:rsidR="008A0171" w:rsidRDefault="008A0171" w:rsidP="002D7301">
      <w:pPr>
        <w:spacing w:after="0" w:line="276" w:lineRule="auto"/>
        <w:ind w:left="567" w:hanging="141"/>
        <w:jc w:val="both"/>
        <w:rPr>
          <w:rFonts w:ascii="Bookman Old Style" w:hAnsi="Bookman Old Style" w:cs="Calibri"/>
          <w:sz w:val="20"/>
          <w:szCs w:val="20"/>
        </w:rPr>
      </w:pPr>
      <w:r w:rsidRPr="008A0171">
        <w:rPr>
          <w:rFonts w:ascii="Bookman Old Style" w:hAnsi="Bookman Old Style" w:cs="Calibri"/>
          <w:sz w:val="20"/>
          <w:szCs w:val="20"/>
        </w:rPr>
        <w:t>b)</w:t>
      </w:r>
      <w:r w:rsidRPr="008A0171">
        <w:rPr>
          <w:rFonts w:ascii="Bookman Old Style" w:hAnsi="Bookman Old Style" w:cs="Calibri"/>
          <w:sz w:val="20"/>
          <w:szCs w:val="20"/>
        </w:rPr>
        <w:tab/>
        <w:t>na podstawie art. 16 RODO prawo do sprostowania Pani/Pana danych osobowych;</w:t>
      </w:r>
    </w:p>
    <w:p w14:paraId="37A3FE7F" w14:textId="326D9D96" w:rsid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pursuant to Art. 16 GDPR, the right to rectify your personal data;</w:t>
      </w:r>
    </w:p>
    <w:p w14:paraId="3C6581DE" w14:textId="77777777" w:rsidR="00641315" w:rsidRPr="00641315" w:rsidRDefault="00641315" w:rsidP="002D7301">
      <w:pPr>
        <w:spacing w:after="0" w:line="276" w:lineRule="auto"/>
        <w:ind w:left="567" w:hanging="141"/>
        <w:jc w:val="both"/>
        <w:rPr>
          <w:rFonts w:ascii="Bookman Old Style" w:hAnsi="Bookman Old Style" w:cs="Calibri"/>
          <w:sz w:val="20"/>
          <w:szCs w:val="20"/>
          <w:lang w:val="en-GB"/>
        </w:rPr>
      </w:pPr>
    </w:p>
    <w:p w14:paraId="4CF88796" w14:textId="4366A8D7" w:rsidR="008A0171" w:rsidRDefault="008A0171" w:rsidP="002D7301">
      <w:pPr>
        <w:spacing w:after="0" w:line="276" w:lineRule="auto"/>
        <w:ind w:left="567" w:hanging="141"/>
        <w:jc w:val="both"/>
        <w:rPr>
          <w:rFonts w:ascii="Bookman Old Style" w:hAnsi="Bookman Old Style" w:cs="Calibri"/>
          <w:sz w:val="20"/>
          <w:szCs w:val="20"/>
        </w:rPr>
      </w:pPr>
      <w:r w:rsidRPr="008A0171">
        <w:rPr>
          <w:rFonts w:ascii="Bookman Old Style" w:hAnsi="Bookman Old Style" w:cs="Calibri"/>
          <w:sz w:val="20"/>
          <w:szCs w:val="20"/>
        </w:rPr>
        <w:t>c)</w:t>
      </w:r>
      <w:r w:rsidRPr="008A0171">
        <w:rPr>
          <w:rFonts w:ascii="Bookman Old Style" w:hAnsi="Bookman Old Style" w:cs="Calibri"/>
          <w:sz w:val="20"/>
          <w:szCs w:val="20"/>
        </w:rPr>
        <w:tab/>
        <w:t>na podstawie art. 18 RODO prawo żądania od administratora ograniczenia przetwarzania danych osobowych z zastrzeżeniem przypadków, o których mowa w art. 18 ust. 2 RODO,</w:t>
      </w:r>
    </w:p>
    <w:p w14:paraId="693C68B1" w14:textId="2572B408" w:rsid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pursuant to Art. 18 GDPR, the right to request the administrator to limit the processing of personal data, subject to the cases referred to in Art. 18 section 2 GDPR,</w:t>
      </w:r>
    </w:p>
    <w:p w14:paraId="695039F4" w14:textId="77777777" w:rsidR="00641315" w:rsidRPr="00641315" w:rsidRDefault="00641315" w:rsidP="002D7301">
      <w:pPr>
        <w:spacing w:after="0" w:line="276" w:lineRule="auto"/>
        <w:ind w:left="567" w:hanging="141"/>
        <w:jc w:val="both"/>
        <w:rPr>
          <w:rFonts w:ascii="Bookman Old Style" w:hAnsi="Bookman Old Style" w:cs="Calibri"/>
          <w:sz w:val="20"/>
          <w:szCs w:val="20"/>
          <w:lang w:val="en-GB"/>
        </w:rPr>
      </w:pPr>
    </w:p>
    <w:p w14:paraId="757655E3" w14:textId="77777777" w:rsidR="008A0171" w:rsidRDefault="008A0171" w:rsidP="002D7301">
      <w:pPr>
        <w:spacing w:after="0" w:line="276" w:lineRule="auto"/>
        <w:ind w:left="567" w:hanging="141"/>
        <w:jc w:val="both"/>
        <w:rPr>
          <w:rFonts w:ascii="Bookman Old Style" w:hAnsi="Bookman Old Style" w:cs="Calibri"/>
          <w:sz w:val="20"/>
          <w:szCs w:val="20"/>
        </w:rPr>
      </w:pPr>
      <w:r w:rsidRPr="008A0171">
        <w:rPr>
          <w:rFonts w:ascii="Bookman Old Style" w:hAnsi="Bookman Old Style" w:cs="Calibri"/>
          <w:sz w:val="20"/>
          <w:szCs w:val="20"/>
        </w:rPr>
        <w:t>d)</w:t>
      </w:r>
      <w:r w:rsidRPr="008A0171">
        <w:rPr>
          <w:rFonts w:ascii="Bookman Old Style" w:hAnsi="Bookman Old Style" w:cs="Calibri"/>
          <w:sz w:val="20"/>
          <w:szCs w:val="20"/>
        </w:rPr>
        <w:tab/>
        <w:t>prawo do wniesienia skargi do Prezesa Urzędu Ochrony Danych Osobowych, gdy uzna Pani/Pan, że przetwarzanie danych osobowych Pani/Pana dotyczących narusza przepisy RODO,</w:t>
      </w:r>
    </w:p>
    <w:p w14:paraId="4EA2D65E" w14:textId="3BAC5E8A" w:rsid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the right to lodge a complaint with the President of the Personal Data Protection Office if you believe that the processing of your personal data violates the provisions of the GDPR</w:t>
      </w:r>
      <w:r>
        <w:rPr>
          <w:rFonts w:ascii="Bookman Old Style" w:hAnsi="Bookman Old Style" w:cs="Calibri"/>
          <w:color w:val="00B050"/>
          <w:sz w:val="20"/>
          <w:szCs w:val="20"/>
          <w:lang w:val="en-GB"/>
        </w:rPr>
        <w:t>,</w:t>
      </w:r>
    </w:p>
    <w:p w14:paraId="2E59B8CD" w14:textId="77777777" w:rsidR="00641315" w:rsidRPr="00641315" w:rsidRDefault="00641315" w:rsidP="002D7301">
      <w:pPr>
        <w:spacing w:after="0" w:line="276" w:lineRule="auto"/>
        <w:ind w:left="567" w:hanging="141"/>
        <w:jc w:val="both"/>
        <w:rPr>
          <w:rFonts w:ascii="Bookman Old Style" w:hAnsi="Bookman Old Style" w:cs="Calibri"/>
          <w:sz w:val="20"/>
          <w:szCs w:val="20"/>
          <w:lang w:val="en-GB"/>
        </w:rPr>
      </w:pPr>
    </w:p>
    <w:p w14:paraId="57C9E1D8" w14:textId="281BF940" w:rsidR="008A0171" w:rsidRDefault="001B59DF" w:rsidP="00F730BD">
      <w:pPr>
        <w:spacing w:after="0" w:line="276" w:lineRule="auto"/>
        <w:ind w:left="567" w:hanging="283"/>
        <w:jc w:val="both"/>
        <w:rPr>
          <w:rFonts w:ascii="Bookman Old Style" w:hAnsi="Bookman Old Style" w:cs="Calibri"/>
          <w:sz w:val="20"/>
          <w:szCs w:val="20"/>
        </w:rPr>
      </w:pPr>
      <w:r>
        <w:rPr>
          <w:rFonts w:ascii="Bookman Old Style" w:hAnsi="Bookman Old Style" w:cs="Calibri"/>
          <w:sz w:val="20"/>
          <w:szCs w:val="20"/>
        </w:rPr>
        <w:t>8</w:t>
      </w:r>
      <w:r w:rsidR="008A0171" w:rsidRPr="008A0171">
        <w:rPr>
          <w:rFonts w:ascii="Bookman Old Style" w:hAnsi="Bookman Old Style" w:cs="Calibri"/>
          <w:sz w:val="20"/>
          <w:szCs w:val="20"/>
        </w:rPr>
        <w:t>)</w:t>
      </w:r>
      <w:r w:rsidR="008A0171" w:rsidRPr="008A0171">
        <w:rPr>
          <w:rFonts w:ascii="Bookman Old Style" w:hAnsi="Bookman Old Style" w:cs="Calibri"/>
          <w:sz w:val="20"/>
          <w:szCs w:val="20"/>
        </w:rPr>
        <w:tab/>
        <w:t>nie przysługuje Pani/Panu:</w:t>
      </w:r>
    </w:p>
    <w:p w14:paraId="0CE594D8" w14:textId="64DE6293" w:rsidR="00641315" w:rsidRPr="004B6089" w:rsidRDefault="00641315" w:rsidP="00641315">
      <w:pPr>
        <w:spacing w:after="0" w:line="276" w:lineRule="auto"/>
        <w:ind w:left="567"/>
        <w:jc w:val="both"/>
        <w:rPr>
          <w:rFonts w:ascii="Bookman Old Style" w:hAnsi="Bookman Old Style" w:cs="Calibri"/>
          <w:color w:val="00B050"/>
          <w:sz w:val="20"/>
          <w:szCs w:val="20"/>
        </w:rPr>
      </w:pPr>
      <w:proofErr w:type="spellStart"/>
      <w:r w:rsidRPr="004B6089">
        <w:rPr>
          <w:rFonts w:ascii="Bookman Old Style" w:hAnsi="Bookman Old Style" w:cs="Calibri"/>
          <w:color w:val="00B050"/>
          <w:sz w:val="20"/>
          <w:szCs w:val="20"/>
        </w:rPr>
        <w:t>you</w:t>
      </w:r>
      <w:proofErr w:type="spellEnd"/>
      <w:r w:rsidRPr="004B6089">
        <w:rPr>
          <w:rFonts w:ascii="Bookman Old Style" w:hAnsi="Bookman Old Style" w:cs="Calibri"/>
          <w:color w:val="00B050"/>
          <w:sz w:val="20"/>
          <w:szCs w:val="20"/>
        </w:rPr>
        <w:t xml:space="preserve"> </w:t>
      </w:r>
      <w:proofErr w:type="spellStart"/>
      <w:r w:rsidRPr="004B6089">
        <w:rPr>
          <w:rFonts w:ascii="Bookman Old Style" w:hAnsi="Bookman Old Style" w:cs="Calibri"/>
          <w:color w:val="00B050"/>
          <w:sz w:val="20"/>
          <w:szCs w:val="20"/>
        </w:rPr>
        <w:t>are</w:t>
      </w:r>
      <w:proofErr w:type="spellEnd"/>
      <w:r w:rsidRPr="004B6089">
        <w:rPr>
          <w:rFonts w:ascii="Bookman Old Style" w:hAnsi="Bookman Old Style" w:cs="Calibri"/>
          <w:color w:val="00B050"/>
          <w:sz w:val="20"/>
          <w:szCs w:val="20"/>
        </w:rPr>
        <w:t xml:space="preserve"> not </w:t>
      </w:r>
      <w:proofErr w:type="spellStart"/>
      <w:r w:rsidRPr="004B6089">
        <w:rPr>
          <w:rFonts w:ascii="Bookman Old Style" w:hAnsi="Bookman Old Style" w:cs="Calibri"/>
          <w:color w:val="00B050"/>
          <w:sz w:val="20"/>
          <w:szCs w:val="20"/>
        </w:rPr>
        <w:t>entitled</w:t>
      </w:r>
      <w:proofErr w:type="spellEnd"/>
      <w:r w:rsidRPr="004B6089">
        <w:rPr>
          <w:rFonts w:ascii="Bookman Old Style" w:hAnsi="Bookman Old Style" w:cs="Calibri"/>
          <w:color w:val="00B050"/>
          <w:sz w:val="20"/>
          <w:szCs w:val="20"/>
        </w:rPr>
        <w:t xml:space="preserve"> to:</w:t>
      </w:r>
    </w:p>
    <w:p w14:paraId="1C1D348E" w14:textId="77777777" w:rsidR="00641315" w:rsidRPr="004B6089" w:rsidRDefault="00641315" w:rsidP="00641315">
      <w:pPr>
        <w:spacing w:after="0" w:line="276" w:lineRule="auto"/>
        <w:ind w:left="567"/>
        <w:jc w:val="both"/>
        <w:rPr>
          <w:rFonts w:ascii="Bookman Old Style" w:hAnsi="Bookman Old Style" w:cs="Calibri"/>
          <w:sz w:val="20"/>
          <w:szCs w:val="20"/>
        </w:rPr>
      </w:pPr>
    </w:p>
    <w:p w14:paraId="76EA0963" w14:textId="77777777" w:rsidR="008A0171" w:rsidRDefault="008A0171" w:rsidP="002D7301">
      <w:pPr>
        <w:spacing w:after="0" w:line="276" w:lineRule="auto"/>
        <w:ind w:left="567" w:hanging="141"/>
        <w:jc w:val="both"/>
        <w:rPr>
          <w:rFonts w:ascii="Bookman Old Style" w:hAnsi="Bookman Old Style" w:cs="Calibri"/>
          <w:sz w:val="20"/>
          <w:szCs w:val="20"/>
        </w:rPr>
      </w:pPr>
      <w:r w:rsidRPr="008A0171">
        <w:rPr>
          <w:rFonts w:ascii="Bookman Old Style" w:hAnsi="Bookman Old Style" w:cs="Calibri"/>
          <w:sz w:val="20"/>
          <w:szCs w:val="20"/>
        </w:rPr>
        <w:t>a)</w:t>
      </w:r>
      <w:r w:rsidRPr="008A0171">
        <w:rPr>
          <w:rFonts w:ascii="Bookman Old Style" w:hAnsi="Bookman Old Style" w:cs="Calibri"/>
          <w:sz w:val="20"/>
          <w:szCs w:val="20"/>
        </w:rPr>
        <w:tab/>
        <w:t>w związku z art. 17 ust. 3 lit. b, d lub e RODO prawo do usunięcia danych osobowych,</w:t>
      </w:r>
    </w:p>
    <w:p w14:paraId="62AED701" w14:textId="2BB3D8D0" w:rsidR="00641315" w:rsidRDefault="00641315" w:rsidP="00641315">
      <w:pPr>
        <w:spacing w:after="0" w:line="276" w:lineRule="auto"/>
        <w:ind w:left="567"/>
        <w:jc w:val="both"/>
        <w:rPr>
          <w:rFonts w:ascii="Bookman Old Style" w:hAnsi="Bookman Old Style" w:cs="Calibri"/>
          <w:color w:val="00B050"/>
          <w:sz w:val="20"/>
          <w:szCs w:val="20"/>
          <w:lang w:val="en-GB"/>
        </w:rPr>
      </w:pPr>
      <w:r w:rsidRPr="00641315">
        <w:rPr>
          <w:rFonts w:ascii="Bookman Old Style" w:hAnsi="Bookman Old Style" w:cs="Calibri"/>
          <w:color w:val="00B050"/>
          <w:sz w:val="20"/>
          <w:szCs w:val="20"/>
          <w:lang w:val="en-GB"/>
        </w:rPr>
        <w:t>in connection with Art. 17 section 3 letter b, d or e of the GDPR, the right to delete personal data</w:t>
      </w:r>
      <w:r>
        <w:rPr>
          <w:rFonts w:ascii="Bookman Old Style" w:hAnsi="Bookman Old Style" w:cs="Calibri"/>
          <w:color w:val="00B050"/>
          <w:sz w:val="20"/>
          <w:szCs w:val="20"/>
          <w:lang w:val="en-GB"/>
        </w:rPr>
        <w:t>,</w:t>
      </w:r>
    </w:p>
    <w:p w14:paraId="3D7F9864" w14:textId="77777777" w:rsidR="00641315" w:rsidRPr="00641315" w:rsidRDefault="00641315" w:rsidP="002D7301">
      <w:pPr>
        <w:spacing w:after="0" w:line="276" w:lineRule="auto"/>
        <w:ind w:left="567" w:hanging="141"/>
        <w:jc w:val="both"/>
        <w:rPr>
          <w:rFonts w:ascii="Bookman Old Style" w:hAnsi="Bookman Old Style" w:cs="Calibri"/>
          <w:sz w:val="20"/>
          <w:szCs w:val="20"/>
          <w:lang w:val="en-GB"/>
        </w:rPr>
      </w:pPr>
    </w:p>
    <w:p w14:paraId="0B7706B7" w14:textId="77777777" w:rsidR="008A0171" w:rsidRDefault="008A0171" w:rsidP="002D7301">
      <w:pPr>
        <w:spacing w:after="0" w:line="276" w:lineRule="auto"/>
        <w:ind w:left="567" w:hanging="141"/>
        <w:jc w:val="both"/>
        <w:rPr>
          <w:rFonts w:ascii="Bookman Old Style" w:hAnsi="Bookman Old Style" w:cs="Calibri"/>
          <w:sz w:val="20"/>
          <w:szCs w:val="20"/>
        </w:rPr>
      </w:pPr>
      <w:r w:rsidRPr="008A0171">
        <w:rPr>
          <w:rFonts w:ascii="Bookman Old Style" w:hAnsi="Bookman Old Style" w:cs="Calibri"/>
          <w:sz w:val="20"/>
          <w:szCs w:val="20"/>
        </w:rPr>
        <w:t>b)</w:t>
      </w:r>
      <w:r w:rsidRPr="008A0171">
        <w:rPr>
          <w:rFonts w:ascii="Bookman Old Style" w:hAnsi="Bookman Old Style" w:cs="Calibri"/>
          <w:sz w:val="20"/>
          <w:szCs w:val="20"/>
        </w:rPr>
        <w:tab/>
        <w:t>prawo do przenoszenia danych osobowych, o którym mowa w art. 20 RODO,</w:t>
      </w:r>
    </w:p>
    <w:p w14:paraId="092520EF" w14:textId="602DB2CA" w:rsidR="00641315" w:rsidRDefault="00641315" w:rsidP="002D7301">
      <w:pPr>
        <w:spacing w:after="0" w:line="276" w:lineRule="auto"/>
        <w:ind w:left="567" w:hanging="141"/>
        <w:jc w:val="both"/>
        <w:rPr>
          <w:rFonts w:ascii="Bookman Old Style" w:hAnsi="Bookman Old Style" w:cs="Calibri"/>
          <w:color w:val="00B050"/>
          <w:sz w:val="20"/>
          <w:szCs w:val="20"/>
          <w:lang w:val="en-GB"/>
        </w:rPr>
      </w:pPr>
      <w:r w:rsidRPr="003E75CE">
        <w:rPr>
          <w:rFonts w:ascii="Bookman Old Style" w:hAnsi="Bookman Old Style" w:cs="Calibri"/>
          <w:color w:val="00B050"/>
          <w:sz w:val="20"/>
          <w:szCs w:val="20"/>
        </w:rPr>
        <w:tab/>
      </w:r>
      <w:r w:rsidRPr="00641315">
        <w:rPr>
          <w:rFonts w:ascii="Bookman Old Style" w:hAnsi="Bookman Old Style" w:cs="Calibri"/>
          <w:color w:val="00B050"/>
          <w:sz w:val="20"/>
          <w:szCs w:val="20"/>
          <w:lang w:val="en-GB"/>
        </w:rPr>
        <w:t>the right to transfer personal data referred to in Art. 20 GDPR</w:t>
      </w:r>
      <w:r>
        <w:rPr>
          <w:rFonts w:ascii="Bookman Old Style" w:hAnsi="Bookman Old Style" w:cs="Calibri"/>
          <w:color w:val="00B050"/>
          <w:sz w:val="20"/>
          <w:szCs w:val="20"/>
          <w:lang w:val="en-GB"/>
        </w:rPr>
        <w:t>,</w:t>
      </w:r>
    </w:p>
    <w:p w14:paraId="70566DD9" w14:textId="77777777" w:rsidR="00641315" w:rsidRPr="00641315" w:rsidRDefault="00641315" w:rsidP="002D7301">
      <w:pPr>
        <w:spacing w:after="0" w:line="276" w:lineRule="auto"/>
        <w:ind w:left="567" w:hanging="141"/>
        <w:jc w:val="both"/>
        <w:rPr>
          <w:rFonts w:ascii="Bookman Old Style" w:hAnsi="Bookman Old Style" w:cs="Calibri"/>
          <w:sz w:val="20"/>
          <w:szCs w:val="20"/>
          <w:lang w:val="en-GB"/>
        </w:rPr>
      </w:pPr>
    </w:p>
    <w:p w14:paraId="203BEC5E" w14:textId="55DE621F" w:rsidR="00E275A8" w:rsidRDefault="008A0171" w:rsidP="002D7301">
      <w:pPr>
        <w:spacing w:after="0" w:line="276" w:lineRule="auto"/>
        <w:ind w:left="567" w:hanging="141"/>
        <w:jc w:val="both"/>
        <w:rPr>
          <w:rFonts w:ascii="Bookman Old Style" w:hAnsi="Bookman Old Style" w:cs="Calibri"/>
          <w:sz w:val="20"/>
          <w:szCs w:val="20"/>
        </w:rPr>
      </w:pPr>
      <w:r w:rsidRPr="008A0171">
        <w:rPr>
          <w:rFonts w:ascii="Bookman Old Style" w:hAnsi="Bookman Old Style" w:cs="Calibri"/>
          <w:sz w:val="20"/>
          <w:szCs w:val="20"/>
        </w:rPr>
        <w:t>c)</w:t>
      </w:r>
      <w:r w:rsidRPr="008A0171">
        <w:rPr>
          <w:rFonts w:ascii="Bookman Old Style" w:hAnsi="Bookman Old Style" w:cs="Calibri"/>
          <w:sz w:val="20"/>
          <w:szCs w:val="20"/>
        </w:rPr>
        <w:tab/>
        <w:t>na podstawie art. 21 RODO prawo sprzeciwu, wobec przetwarzania danych osobowych, gdyż podstawą prawną przetwarzania Pani/Pana danych osobowych jest art. 6 ust. 1 lit. c RODO</w:t>
      </w:r>
      <w:r w:rsidR="00641315">
        <w:rPr>
          <w:rFonts w:ascii="Bookman Old Style" w:hAnsi="Bookman Old Style" w:cs="Calibri"/>
          <w:sz w:val="20"/>
          <w:szCs w:val="20"/>
        </w:rPr>
        <w:t>.</w:t>
      </w:r>
    </w:p>
    <w:p w14:paraId="145B91A6" w14:textId="7979EF4D" w:rsidR="00641315" w:rsidRPr="00641315" w:rsidRDefault="00641315" w:rsidP="00641315">
      <w:pPr>
        <w:spacing w:after="0" w:line="276" w:lineRule="auto"/>
        <w:ind w:left="567"/>
        <w:jc w:val="both"/>
        <w:rPr>
          <w:rFonts w:ascii="Bookman Old Style" w:hAnsi="Bookman Old Style" w:cs="Calibri"/>
          <w:b/>
          <w:sz w:val="20"/>
          <w:szCs w:val="20"/>
          <w:lang w:val="en-GB"/>
        </w:rPr>
      </w:pPr>
      <w:r w:rsidRPr="00641315">
        <w:rPr>
          <w:rFonts w:ascii="Bookman Old Style" w:hAnsi="Bookman Old Style" w:cs="Calibri"/>
          <w:color w:val="00B050"/>
          <w:sz w:val="20"/>
          <w:szCs w:val="20"/>
          <w:lang w:val="en-GB"/>
        </w:rPr>
        <w:t>pursuant to Art. 21 GDPR, the right to object to the processing of personal data, because the legal basis for the processing of your personal data is Art. 6 section 1 letter c GDPR</w:t>
      </w:r>
      <w:r>
        <w:rPr>
          <w:rFonts w:ascii="Bookman Old Style" w:hAnsi="Bookman Old Style" w:cs="Calibri"/>
          <w:color w:val="00B050"/>
          <w:sz w:val="20"/>
          <w:szCs w:val="20"/>
          <w:lang w:val="en-GB"/>
        </w:rPr>
        <w:t>.</w:t>
      </w:r>
    </w:p>
    <w:p w14:paraId="247E2A38" w14:textId="77777777" w:rsidR="00C80634" w:rsidRPr="00641315" w:rsidRDefault="00C80634" w:rsidP="00F87B4E">
      <w:pPr>
        <w:spacing w:after="0" w:line="276" w:lineRule="auto"/>
        <w:jc w:val="both"/>
        <w:rPr>
          <w:rFonts w:ascii="Bookman Old Style" w:hAnsi="Bookman Old Style" w:cs="Calibri"/>
          <w:b/>
          <w:sz w:val="20"/>
          <w:szCs w:val="20"/>
          <w:lang w:val="en-GB"/>
        </w:rPr>
      </w:pPr>
    </w:p>
    <w:p w14:paraId="2AC64B6B" w14:textId="2603257A" w:rsidR="00C9689F" w:rsidRDefault="00C9689F" w:rsidP="00F87B4E">
      <w:pPr>
        <w:spacing w:after="0" w:line="276" w:lineRule="auto"/>
        <w:jc w:val="both"/>
        <w:rPr>
          <w:rFonts w:ascii="Bookman Old Style" w:hAnsi="Bookman Old Style" w:cs="Calibri"/>
          <w:b/>
          <w:sz w:val="20"/>
          <w:szCs w:val="20"/>
        </w:rPr>
      </w:pPr>
      <w:r w:rsidRPr="00F87B4E">
        <w:rPr>
          <w:rFonts w:ascii="Bookman Old Style" w:hAnsi="Bookman Old Style" w:cs="Calibri"/>
          <w:b/>
          <w:sz w:val="20"/>
          <w:szCs w:val="20"/>
        </w:rPr>
        <w:t>Załączniki:</w:t>
      </w:r>
    </w:p>
    <w:p w14:paraId="61C17B68" w14:textId="392B9F8F" w:rsidR="002D7301" w:rsidRDefault="002D7301" w:rsidP="00F87B4E">
      <w:pPr>
        <w:spacing w:after="0" w:line="276" w:lineRule="auto"/>
        <w:jc w:val="both"/>
        <w:rPr>
          <w:rFonts w:ascii="Bookman Old Style" w:hAnsi="Bookman Old Style" w:cs="Calibri"/>
          <w:bCs/>
          <w:sz w:val="20"/>
          <w:szCs w:val="20"/>
        </w:rPr>
      </w:pPr>
      <w:r>
        <w:rPr>
          <w:rFonts w:ascii="Bookman Old Style" w:hAnsi="Bookman Old Style" w:cs="Calibri"/>
          <w:bCs/>
          <w:sz w:val="20"/>
          <w:szCs w:val="20"/>
        </w:rPr>
        <w:t>1. Formularz ofertowy – załącznik nr 1</w:t>
      </w:r>
    </w:p>
    <w:p w14:paraId="5994FC8D" w14:textId="7DAD6F01" w:rsidR="002D7301" w:rsidRDefault="002D7301" w:rsidP="00F87B4E">
      <w:pPr>
        <w:spacing w:after="0" w:line="276" w:lineRule="auto"/>
        <w:jc w:val="both"/>
        <w:rPr>
          <w:rFonts w:ascii="Bookman Old Style" w:hAnsi="Bookman Old Style" w:cs="Calibri"/>
          <w:bCs/>
          <w:sz w:val="20"/>
          <w:szCs w:val="20"/>
        </w:rPr>
      </w:pPr>
      <w:r>
        <w:rPr>
          <w:rFonts w:ascii="Bookman Old Style" w:hAnsi="Bookman Old Style" w:cs="Calibri"/>
          <w:bCs/>
          <w:sz w:val="20"/>
          <w:szCs w:val="20"/>
        </w:rPr>
        <w:t xml:space="preserve">2. </w:t>
      </w:r>
      <w:r w:rsidR="00F730BD">
        <w:rPr>
          <w:rFonts w:ascii="Bookman Old Style" w:hAnsi="Bookman Old Style" w:cs="Calibri"/>
          <w:bCs/>
          <w:sz w:val="20"/>
          <w:szCs w:val="20"/>
        </w:rPr>
        <w:t>Specyfikacja Techniczna</w:t>
      </w:r>
      <w:r>
        <w:rPr>
          <w:rFonts w:ascii="Bookman Old Style" w:hAnsi="Bookman Old Style" w:cs="Calibri"/>
          <w:bCs/>
          <w:sz w:val="20"/>
          <w:szCs w:val="20"/>
        </w:rPr>
        <w:t xml:space="preserve"> – załącznik nr 2</w:t>
      </w:r>
      <w:r w:rsidR="00F730BD">
        <w:rPr>
          <w:rFonts w:ascii="Bookman Old Style" w:hAnsi="Bookman Old Style" w:cs="Calibri"/>
          <w:bCs/>
          <w:sz w:val="20"/>
          <w:szCs w:val="20"/>
        </w:rPr>
        <w:t xml:space="preserve"> </w:t>
      </w:r>
    </w:p>
    <w:p w14:paraId="0360F2ED" w14:textId="0F7BD5F0" w:rsidR="002D7301" w:rsidRDefault="002D7301" w:rsidP="00F87B4E">
      <w:pPr>
        <w:spacing w:after="0" w:line="276" w:lineRule="auto"/>
        <w:jc w:val="both"/>
        <w:rPr>
          <w:rFonts w:ascii="Bookman Old Style" w:hAnsi="Bookman Old Style" w:cs="Calibri"/>
          <w:bCs/>
          <w:sz w:val="20"/>
          <w:szCs w:val="20"/>
        </w:rPr>
      </w:pPr>
      <w:r>
        <w:rPr>
          <w:rFonts w:ascii="Bookman Old Style" w:hAnsi="Bookman Old Style" w:cs="Calibri"/>
          <w:bCs/>
          <w:sz w:val="20"/>
          <w:szCs w:val="20"/>
        </w:rPr>
        <w:t>3. Projekt umowy – załącznik nr 3</w:t>
      </w:r>
    </w:p>
    <w:p w14:paraId="70B2A291" w14:textId="77777777" w:rsidR="00641315" w:rsidRDefault="00641315" w:rsidP="00F87B4E">
      <w:pPr>
        <w:spacing w:after="0" w:line="276" w:lineRule="auto"/>
        <w:jc w:val="both"/>
        <w:rPr>
          <w:rFonts w:ascii="Bookman Old Style" w:hAnsi="Bookman Old Style" w:cs="Calibri"/>
          <w:bCs/>
          <w:sz w:val="20"/>
          <w:szCs w:val="20"/>
        </w:rPr>
      </w:pPr>
    </w:p>
    <w:p w14:paraId="61198A57" w14:textId="77777777" w:rsidR="00641315" w:rsidRPr="00641315" w:rsidRDefault="00641315" w:rsidP="00641315">
      <w:pPr>
        <w:spacing w:after="0" w:line="276" w:lineRule="auto"/>
        <w:jc w:val="both"/>
        <w:rPr>
          <w:rFonts w:ascii="Bookman Old Style" w:hAnsi="Bookman Old Style" w:cs="Calibri"/>
          <w:b/>
          <w:color w:val="00B050"/>
          <w:sz w:val="20"/>
          <w:szCs w:val="20"/>
          <w:lang w:val="en-GB"/>
        </w:rPr>
      </w:pPr>
      <w:r w:rsidRPr="00641315">
        <w:rPr>
          <w:rFonts w:ascii="Bookman Old Style" w:hAnsi="Bookman Old Style" w:cs="Calibri"/>
          <w:b/>
          <w:color w:val="00B050"/>
          <w:sz w:val="20"/>
          <w:szCs w:val="20"/>
          <w:lang w:val="en-GB"/>
        </w:rPr>
        <w:lastRenderedPageBreak/>
        <w:t>Attachments:</w:t>
      </w:r>
    </w:p>
    <w:p w14:paraId="2BDD0E96" w14:textId="77777777" w:rsidR="00641315" w:rsidRPr="00641315" w:rsidRDefault="00641315" w:rsidP="00641315">
      <w:pPr>
        <w:spacing w:after="0" w:line="276" w:lineRule="auto"/>
        <w:jc w:val="both"/>
        <w:rPr>
          <w:rFonts w:ascii="Bookman Old Style" w:hAnsi="Bookman Old Style" w:cs="Calibri"/>
          <w:bCs/>
          <w:color w:val="00B050"/>
          <w:sz w:val="20"/>
          <w:szCs w:val="20"/>
          <w:lang w:val="en-GB"/>
        </w:rPr>
      </w:pPr>
      <w:r w:rsidRPr="00641315">
        <w:rPr>
          <w:rFonts w:ascii="Bookman Old Style" w:hAnsi="Bookman Old Style" w:cs="Calibri"/>
          <w:bCs/>
          <w:color w:val="00B050"/>
          <w:sz w:val="20"/>
          <w:szCs w:val="20"/>
          <w:lang w:val="en-GB"/>
        </w:rPr>
        <w:t>1. Offer form – Annex No. 1</w:t>
      </w:r>
    </w:p>
    <w:p w14:paraId="5A85684F" w14:textId="4AD5CCEB" w:rsidR="00641315" w:rsidRPr="00641315" w:rsidRDefault="00641315" w:rsidP="00641315">
      <w:pPr>
        <w:spacing w:after="0" w:line="276" w:lineRule="auto"/>
        <w:jc w:val="both"/>
        <w:rPr>
          <w:rFonts w:ascii="Bookman Old Style" w:hAnsi="Bookman Old Style" w:cs="Calibri"/>
          <w:bCs/>
          <w:color w:val="00B050"/>
          <w:sz w:val="20"/>
          <w:szCs w:val="20"/>
          <w:lang w:val="en-GB"/>
        </w:rPr>
      </w:pPr>
      <w:r w:rsidRPr="00641315">
        <w:rPr>
          <w:rFonts w:ascii="Bookman Old Style" w:hAnsi="Bookman Old Style" w:cs="Calibri"/>
          <w:bCs/>
          <w:color w:val="00B050"/>
          <w:sz w:val="20"/>
          <w:szCs w:val="20"/>
          <w:lang w:val="en-GB"/>
        </w:rPr>
        <w:t>2. Technical Specification - Annex No. 2</w:t>
      </w:r>
    </w:p>
    <w:p w14:paraId="4AFF740B" w14:textId="77777777" w:rsidR="00641315" w:rsidRPr="004B6089" w:rsidRDefault="00641315" w:rsidP="00641315">
      <w:pPr>
        <w:spacing w:after="0" w:line="276" w:lineRule="auto"/>
        <w:jc w:val="both"/>
        <w:rPr>
          <w:rFonts w:ascii="Bookman Old Style" w:hAnsi="Bookman Old Style" w:cs="Calibri"/>
          <w:bCs/>
          <w:color w:val="00B050"/>
          <w:sz w:val="20"/>
          <w:szCs w:val="20"/>
          <w:lang w:val="en-GB"/>
        </w:rPr>
      </w:pPr>
      <w:r w:rsidRPr="004B6089">
        <w:rPr>
          <w:rFonts w:ascii="Bookman Old Style" w:hAnsi="Bookman Old Style" w:cs="Calibri"/>
          <w:bCs/>
          <w:color w:val="00B050"/>
          <w:sz w:val="20"/>
          <w:szCs w:val="20"/>
          <w:lang w:val="en-GB"/>
        </w:rPr>
        <w:t>3. Draft contract – Annex No. 3</w:t>
      </w:r>
    </w:p>
    <w:p w14:paraId="59DBD224" w14:textId="77777777" w:rsidR="00641315" w:rsidRPr="004B6089" w:rsidRDefault="00641315" w:rsidP="00F87B4E">
      <w:pPr>
        <w:spacing w:after="0" w:line="276" w:lineRule="auto"/>
        <w:jc w:val="both"/>
        <w:rPr>
          <w:rFonts w:ascii="Bookman Old Style" w:hAnsi="Bookman Old Style" w:cs="Calibri"/>
          <w:bCs/>
          <w:sz w:val="20"/>
          <w:szCs w:val="20"/>
          <w:lang w:val="en-GB"/>
        </w:rPr>
      </w:pPr>
    </w:p>
    <w:sectPr w:rsidR="00641315" w:rsidRPr="004B6089" w:rsidSect="00D83FFE">
      <w:headerReference w:type="default" r:id="rId24"/>
      <w:footerReference w:type="default" r:id="rId25"/>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95329" w14:textId="77777777" w:rsidR="00DD5A29" w:rsidRDefault="00DD5A29" w:rsidP="00A44BF6">
      <w:pPr>
        <w:spacing w:after="0" w:line="240" w:lineRule="auto"/>
      </w:pPr>
      <w:r>
        <w:separator/>
      </w:r>
    </w:p>
  </w:endnote>
  <w:endnote w:type="continuationSeparator" w:id="0">
    <w:p w14:paraId="015C023C" w14:textId="77777777" w:rsidR="00DD5A29" w:rsidRDefault="00DD5A29" w:rsidP="00A4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FKDPH J+ Helvetica">
    <w:altName w:val="Calibri"/>
    <w:panose1 w:val="00000000000000000000"/>
    <w:charset w:val="00"/>
    <w:family w:val="swiss"/>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TD6o00">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FF5C" w14:textId="20992854" w:rsidR="0089088B" w:rsidRDefault="0089088B" w:rsidP="0089088B">
    <w:pPr>
      <w:pStyle w:val="Stopka"/>
      <w:tabs>
        <w:tab w:val="clear" w:pos="4536"/>
        <w:tab w:val="clear" w:pos="9072"/>
        <w:tab w:val="left" w:pos="2542"/>
      </w:tabs>
    </w:pPr>
  </w:p>
  <w:p w14:paraId="45BFEA0C" w14:textId="6E82AECA" w:rsidR="0089088B" w:rsidRDefault="0089088B">
    <w:pPr>
      <w:pStyle w:val="Stopka"/>
    </w:pPr>
  </w:p>
  <w:p w14:paraId="267872D2" w14:textId="77777777" w:rsidR="0089088B" w:rsidRDefault="008908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6DCB5" w14:textId="77777777" w:rsidR="00DD5A29" w:rsidRDefault="00DD5A29" w:rsidP="00A44BF6">
      <w:pPr>
        <w:spacing w:after="0" w:line="240" w:lineRule="auto"/>
      </w:pPr>
      <w:r>
        <w:separator/>
      </w:r>
    </w:p>
  </w:footnote>
  <w:footnote w:type="continuationSeparator" w:id="0">
    <w:p w14:paraId="0ACE2711" w14:textId="77777777" w:rsidR="00DD5A29" w:rsidRDefault="00DD5A29" w:rsidP="00A44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25E0" w14:textId="32B2A554" w:rsidR="00A44BF6" w:rsidRDefault="00A44BF6" w:rsidP="00A44BF6">
    <w:pPr>
      <w:pStyle w:val="Nagwek"/>
      <w:jc w:val="right"/>
      <w:rPr>
        <w:rFonts w:ascii="Bookman Old Style" w:hAnsi="Bookman Old Style"/>
        <w:i/>
        <w:iCs/>
        <w:sz w:val="20"/>
        <w:szCs w:val="20"/>
      </w:rPr>
    </w:pPr>
    <w:r>
      <w:rPr>
        <w:rFonts w:ascii="Bookman Old Style" w:hAnsi="Bookman Old Style"/>
        <w:i/>
        <w:iCs/>
        <w:sz w:val="20"/>
        <w:szCs w:val="20"/>
      </w:rPr>
      <w:t>W3</w:t>
    </w:r>
    <w:r w:rsidR="005E6C1F">
      <w:rPr>
        <w:rFonts w:ascii="Bookman Old Style" w:hAnsi="Bookman Old Style"/>
        <w:i/>
        <w:iCs/>
        <w:sz w:val="20"/>
        <w:szCs w:val="20"/>
      </w:rPr>
      <w:t>D</w:t>
    </w:r>
    <w:r>
      <w:rPr>
        <w:rFonts w:ascii="Bookman Old Style" w:hAnsi="Bookman Old Style"/>
        <w:i/>
        <w:iCs/>
        <w:sz w:val="20"/>
        <w:szCs w:val="20"/>
      </w:rPr>
      <w:t>/</w:t>
    </w:r>
    <w:r w:rsidR="009D59CE">
      <w:rPr>
        <w:rFonts w:ascii="Bookman Old Style" w:hAnsi="Bookman Old Style"/>
        <w:i/>
        <w:iCs/>
        <w:sz w:val="20"/>
        <w:szCs w:val="20"/>
      </w:rPr>
      <w:t>3</w:t>
    </w:r>
    <w:r>
      <w:rPr>
        <w:rFonts w:ascii="Bookman Old Style" w:hAnsi="Bookman Old Style"/>
        <w:i/>
        <w:iCs/>
        <w:sz w:val="20"/>
        <w:szCs w:val="20"/>
      </w:rPr>
      <w:t>/202</w:t>
    </w:r>
    <w:r w:rsidR="009D59CE">
      <w:rPr>
        <w:rFonts w:ascii="Bookman Old Style" w:hAnsi="Bookman Old Style"/>
        <w:i/>
        <w:iCs/>
        <w:sz w:val="20"/>
        <w:szCs w:val="20"/>
      </w:rPr>
      <w:t>4</w:t>
    </w:r>
  </w:p>
  <w:p w14:paraId="69F98926" w14:textId="250F5B5C" w:rsidR="00B505CE" w:rsidRDefault="00B505CE" w:rsidP="00A44BF6">
    <w:pPr>
      <w:pStyle w:val="Nagwek"/>
      <w:jc w:val="right"/>
      <w:rPr>
        <w:rFonts w:ascii="Bookman Old Style" w:hAnsi="Bookman Old Style"/>
        <w:i/>
        <w:iCs/>
        <w:sz w:val="20"/>
        <w:szCs w:val="20"/>
      </w:rPr>
    </w:pPr>
  </w:p>
  <w:p w14:paraId="5930A91E" w14:textId="77777777" w:rsidR="00B505CE" w:rsidRPr="00A44BF6" w:rsidRDefault="00B505CE" w:rsidP="00A44BF6">
    <w:pPr>
      <w:pStyle w:val="Nagwek"/>
      <w:jc w:val="right"/>
      <w:rPr>
        <w:rFonts w:ascii="Bookman Old Style" w:hAnsi="Bookman Old Style"/>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7E4F"/>
    <w:multiLevelType w:val="hybridMultilevel"/>
    <w:tmpl w:val="9A2C1778"/>
    <w:lvl w:ilvl="0" w:tplc="48681D6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EE51A4F"/>
    <w:multiLevelType w:val="hybridMultilevel"/>
    <w:tmpl w:val="4396609A"/>
    <w:lvl w:ilvl="0" w:tplc="0AA4AEC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11B02F6C"/>
    <w:multiLevelType w:val="hybridMultilevel"/>
    <w:tmpl w:val="E266EA5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D264BA"/>
    <w:multiLevelType w:val="multilevel"/>
    <w:tmpl w:val="9A16E7C6"/>
    <w:lvl w:ilvl="0">
      <w:start w:val="1"/>
      <w:numFmt w:val="decimal"/>
      <w:lvlText w:val="%1."/>
      <w:lvlJc w:val="left"/>
      <w:pPr>
        <w:tabs>
          <w:tab w:val="num" w:pos="360"/>
        </w:tabs>
        <w:ind w:left="360" w:hanging="360"/>
      </w:pPr>
      <w:rPr>
        <w:rFonts w:ascii="Bookman Old Style" w:eastAsia="Calibri" w:hAnsi="Bookman Old Style" w:cs="Times New Roman" w:hint="default"/>
        <w:b w:val="0"/>
        <w:sz w:val="20"/>
      </w:rPr>
    </w:lvl>
    <w:lvl w:ilvl="1">
      <w:start w:val="1"/>
      <w:numFmt w:val="decimal"/>
      <w:lvlText w:val="%2."/>
      <w:lvlJc w:val="left"/>
      <w:pPr>
        <w:tabs>
          <w:tab w:val="num" w:pos="360"/>
        </w:tabs>
        <w:ind w:left="57" w:hanging="57"/>
      </w:pPr>
      <w:rPr>
        <w:rFonts w:ascii="Bookman Old Style" w:eastAsia="Times New Roman" w:hAnsi="Bookman Old Style" w:cs="Times New Roman" w:hint="default"/>
        <w:b w:val="0"/>
        <w:sz w:val="20"/>
      </w:rPr>
    </w:lvl>
    <w:lvl w:ilvl="2">
      <w:start w:val="1"/>
      <w:numFmt w:val="decimal"/>
      <w:lvlText w:val="%2.%3."/>
      <w:lvlJc w:val="left"/>
      <w:pPr>
        <w:tabs>
          <w:tab w:val="num" w:pos="720"/>
        </w:tabs>
        <w:ind w:left="720" w:hanging="720"/>
      </w:pPr>
      <w:rPr>
        <w:rFonts w:hint="default"/>
        <w:b/>
        <w:i w:val="0"/>
        <w:strike w:val="0"/>
        <w:dstrike w:val="0"/>
        <w:u w:val="none"/>
        <w:effect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B14948"/>
    <w:multiLevelType w:val="hybridMultilevel"/>
    <w:tmpl w:val="E5C681EC"/>
    <w:lvl w:ilvl="0" w:tplc="590C97B8">
      <w:start w:val="1"/>
      <w:numFmt w:val="decimal"/>
      <w:lvlText w:val="%1)"/>
      <w:lvlJc w:val="left"/>
      <w:pPr>
        <w:ind w:left="644" w:hanging="360"/>
      </w:pPr>
      <w:rPr>
        <w:rFonts w:cs="Times New Roman"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AD91AC9"/>
    <w:multiLevelType w:val="hybridMultilevel"/>
    <w:tmpl w:val="23B08474"/>
    <w:lvl w:ilvl="0" w:tplc="28CC83BC">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0B20E8"/>
    <w:multiLevelType w:val="hybridMultilevel"/>
    <w:tmpl w:val="73F276DC"/>
    <w:lvl w:ilvl="0" w:tplc="5B80D1B4">
      <w:start w:val="1"/>
      <w:numFmt w:val="lowerLetter"/>
      <w:lvlText w:val="%1)"/>
      <w:lvlJc w:val="left"/>
      <w:pPr>
        <w:ind w:left="2063" w:hanging="360"/>
      </w:pPr>
      <w:rPr>
        <w:rFonts w:eastAsia="Calibri" w:hint="default"/>
      </w:rPr>
    </w:lvl>
    <w:lvl w:ilvl="1" w:tplc="04150019">
      <w:start w:val="1"/>
      <w:numFmt w:val="lowerLetter"/>
      <w:lvlText w:val="%2."/>
      <w:lvlJc w:val="left"/>
      <w:pPr>
        <w:ind w:left="2783" w:hanging="360"/>
      </w:pPr>
    </w:lvl>
    <w:lvl w:ilvl="2" w:tplc="0415001B" w:tentative="1">
      <w:start w:val="1"/>
      <w:numFmt w:val="lowerRoman"/>
      <w:lvlText w:val="%3."/>
      <w:lvlJc w:val="right"/>
      <w:pPr>
        <w:ind w:left="3503" w:hanging="180"/>
      </w:pPr>
    </w:lvl>
    <w:lvl w:ilvl="3" w:tplc="0415000F" w:tentative="1">
      <w:start w:val="1"/>
      <w:numFmt w:val="decimal"/>
      <w:lvlText w:val="%4."/>
      <w:lvlJc w:val="left"/>
      <w:pPr>
        <w:ind w:left="4223" w:hanging="360"/>
      </w:pPr>
    </w:lvl>
    <w:lvl w:ilvl="4" w:tplc="04150019" w:tentative="1">
      <w:start w:val="1"/>
      <w:numFmt w:val="lowerLetter"/>
      <w:lvlText w:val="%5."/>
      <w:lvlJc w:val="left"/>
      <w:pPr>
        <w:ind w:left="4943" w:hanging="360"/>
      </w:pPr>
    </w:lvl>
    <w:lvl w:ilvl="5" w:tplc="0415001B" w:tentative="1">
      <w:start w:val="1"/>
      <w:numFmt w:val="lowerRoman"/>
      <w:lvlText w:val="%6."/>
      <w:lvlJc w:val="right"/>
      <w:pPr>
        <w:ind w:left="5663" w:hanging="180"/>
      </w:pPr>
    </w:lvl>
    <w:lvl w:ilvl="6" w:tplc="0415000F" w:tentative="1">
      <w:start w:val="1"/>
      <w:numFmt w:val="decimal"/>
      <w:lvlText w:val="%7."/>
      <w:lvlJc w:val="left"/>
      <w:pPr>
        <w:ind w:left="6383" w:hanging="360"/>
      </w:pPr>
    </w:lvl>
    <w:lvl w:ilvl="7" w:tplc="04150019" w:tentative="1">
      <w:start w:val="1"/>
      <w:numFmt w:val="lowerLetter"/>
      <w:lvlText w:val="%8."/>
      <w:lvlJc w:val="left"/>
      <w:pPr>
        <w:ind w:left="7103" w:hanging="360"/>
      </w:pPr>
    </w:lvl>
    <w:lvl w:ilvl="8" w:tplc="0415001B" w:tentative="1">
      <w:start w:val="1"/>
      <w:numFmt w:val="lowerRoman"/>
      <w:lvlText w:val="%9."/>
      <w:lvlJc w:val="right"/>
      <w:pPr>
        <w:ind w:left="7823" w:hanging="180"/>
      </w:pPr>
    </w:lvl>
  </w:abstractNum>
  <w:abstractNum w:abstractNumId="7" w15:restartNumberingAfterBreak="0">
    <w:nsid w:val="20AC2C0E"/>
    <w:multiLevelType w:val="hybridMultilevel"/>
    <w:tmpl w:val="8B7E0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2B741B"/>
    <w:multiLevelType w:val="hybridMultilevel"/>
    <w:tmpl w:val="C0B8F5E0"/>
    <w:lvl w:ilvl="0" w:tplc="2ECA4552">
      <w:start w:val="1"/>
      <w:numFmt w:val="lowerLetter"/>
      <w:lvlText w:val="%1)"/>
      <w:lvlJc w:val="left"/>
      <w:pPr>
        <w:ind w:left="1430" w:hanging="360"/>
      </w:pPr>
      <w:rPr>
        <w:rFonts w:ascii="Bookman Old Style" w:hAnsi="Bookman Old Style" w:hint="default"/>
        <w:sz w:val="20"/>
        <w:szCs w:val="20"/>
      </w:r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9" w15:restartNumberingAfterBreak="0">
    <w:nsid w:val="2AD15808"/>
    <w:multiLevelType w:val="multilevel"/>
    <w:tmpl w:val="D2AA6738"/>
    <w:lvl w:ilvl="0">
      <w:start w:val="2"/>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064B7B"/>
    <w:multiLevelType w:val="hybridMultilevel"/>
    <w:tmpl w:val="3104B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2274FE"/>
    <w:multiLevelType w:val="hybridMultilevel"/>
    <w:tmpl w:val="5AFE1EF8"/>
    <w:lvl w:ilvl="0" w:tplc="6DF823A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3E6157C3"/>
    <w:multiLevelType w:val="hybridMultilevel"/>
    <w:tmpl w:val="5B0A1032"/>
    <w:lvl w:ilvl="0" w:tplc="BFB04D02">
      <w:start w:val="3"/>
      <w:numFmt w:val="decimal"/>
      <w:lvlText w:val="%1."/>
      <w:lvlJc w:val="left"/>
      <w:pPr>
        <w:ind w:left="927"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762C17"/>
    <w:multiLevelType w:val="hybridMultilevel"/>
    <w:tmpl w:val="A8E045A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F24D39"/>
    <w:multiLevelType w:val="multilevel"/>
    <w:tmpl w:val="96C693EE"/>
    <w:lvl w:ilvl="0">
      <w:start w:val="1"/>
      <w:numFmt w:val="decimal"/>
      <w:lvlText w:val="%1."/>
      <w:lvlJc w:val="left"/>
      <w:pPr>
        <w:ind w:left="720" w:hanging="360"/>
      </w:pPr>
      <w:rPr>
        <w:rFonts w:cs="Times New Roman" w:hint="default"/>
        <w:b w:val="0"/>
        <w:bCs/>
      </w:rPr>
    </w:lvl>
    <w:lvl w:ilvl="1">
      <w:start w:val="1"/>
      <w:numFmt w:val="decimal"/>
      <w:isLgl/>
      <w:lvlText w:val="%2)"/>
      <w:lvlJc w:val="left"/>
      <w:pPr>
        <w:ind w:left="1080" w:hanging="720"/>
      </w:pPr>
      <w:rPr>
        <w:rFonts w:ascii="Bookman Old Style" w:eastAsia="Calibri" w:hAnsi="Bookman Old Style" w:cs="Times New Roman"/>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A085AC6"/>
    <w:multiLevelType w:val="hybridMultilevel"/>
    <w:tmpl w:val="04C0A4FA"/>
    <w:lvl w:ilvl="0" w:tplc="B2645C52">
      <w:start w:val="1"/>
      <w:numFmt w:val="decimal"/>
      <w:lvlText w:val="%1)"/>
      <w:lvlJc w:val="left"/>
      <w:pPr>
        <w:ind w:left="927" w:hanging="360"/>
      </w:pPr>
      <w:rPr>
        <w:rFonts w:hint="default"/>
        <w:b w:val="0"/>
        <w:bCs/>
        <w:sz w:val="20"/>
        <w:szCs w:val="2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4BF65BA1"/>
    <w:multiLevelType w:val="hybridMultilevel"/>
    <w:tmpl w:val="55A0456C"/>
    <w:lvl w:ilvl="0" w:tplc="B89EF4CE">
      <w:start w:val="1"/>
      <w:numFmt w:val="decimal"/>
      <w:lvlText w:val="%1)"/>
      <w:lvlJc w:val="left"/>
      <w:pPr>
        <w:ind w:left="720" w:hanging="360"/>
      </w:pPr>
      <w:rPr>
        <w:rFonts w:ascii="Bookman Old Style" w:hAnsi="Bookman Old Style"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0E5869"/>
    <w:multiLevelType w:val="hybridMultilevel"/>
    <w:tmpl w:val="F21E0A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4F3CB4"/>
    <w:multiLevelType w:val="hybridMultilevel"/>
    <w:tmpl w:val="C2582A0A"/>
    <w:lvl w:ilvl="0" w:tplc="8684E64E">
      <w:start w:val="1"/>
      <w:numFmt w:val="decimal"/>
      <w:lvlText w:val="%1."/>
      <w:lvlJc w:val="left"/>
      <w:pPr>
        <w:ind w:left="786" w:hanging="36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55F67600"/>
    <w:multiLevelType w:val="multilevel"/>
    <w:tmpl w:val="FC726520"/>
    <w:styleLink w:val="Biecalista1"/>
    <w:lvl w:ilvl="0">
      <w:start w:val="1"/>
      <w:numFmt w:val="decimal"/>
      <w:lvlText w:val="%1)"/>
      <w:lvlJc w:val="left"/>
      <w:pPr>
        <w:ind w:left="1070" w:hanging="360"/>
      </w:pPr>
      <w:rPr>
        <w:rFonts w:ascii="Bookman Old Style" w:eastAsia="Calibri" w:hAnsi="Bookman Old Style" w:cstheme="minorHAnsi"/>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rPr>
        <w:rFonts w:hint="default"/>
        <w:color w:val="auto"/>
      </w:r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rPr>
        <w:b w:val="0"/>
        <w:bCs w:val="0"/>
      </w:r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0" w15:restartNumberingAfterBreak="0">
    <w:nsid w:val="5A147251"/>
    <w:multiLevelType w:val="hybridMultilevel"/>
    <w:tmpl w:val="44EECE9E"/>
    <w:lvl w:ilvl="0" w:tplc="DD465A62">
      <w:start w:val="1"/>
      <w:numFmt w:val="decimal"/>
      <w:lvlText w:val="%1)"/>
      <w:lvlJc w:val="left"/>
      <w:pPr>
        <w:ind w:left="1070" w:hanging="360"/>
      </w:pPr>
      <w:rPr>
        <w:rFonts w:ascii="Bookman Old Style" w:eastAsia="Calibri" w:hAnsi="Bookman Old Style" w:cstheme="minorHAnsi"/>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90848D62">
      <w:start w:val="1"/>
      <w:numFmt w:val="decimal"/>
      <w:lvlText w:val="%4."/>
      <w:lvlJc w:val="left"/>
      <w:pPr>
        <w:ind w:left="3230" w:hanging="360"/>
      </w:pPr>
      <w:rPr>
        <w:rFonts w:hint="default"/>
        <w:b w:val="0"/>
        <w:bCs w:val="0"/>
        <w:color w:val="auto"/>
      </w:r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E91A29EA">
      <w:start w:val="1"/>
      <w:numFmt w:val="decimal"/>
      <w:lvlText w:val="%7."/>
      <w:lvlJc w:val="left"/>
      <w:pPr>
        <w:ind w:left="2771" w:hanging="360"/>
      </w:pPr>
      <w:rPr>
        <w:b w:val="0"/>
        <w:bCs w:val="0"/>
      </w:r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21" w15:restartNumberingAfterBreak="0">
    <w:nsid w:val="6572165A"/>
    <w:multiLevelType w:val="hybridMultilevel"/>
    <w:tmpl w:val="6E644EF6"/>
    <w:lvl w:ilvl="0" w:tplc="CB2A9AF8">
      <w:start w:val="1"/>
      <w:numFmt w:val="decimal"/>
      <w:lvlText w:val="%1)"/>
      <w:lvlJc w:val="left"/>
      <w:pPr>
        <w:ind w:left="1485" w:hanging="360"/>
      </w:pPr>
      <w:rPr>
        <w:rFonts w:ascii="Bookman Old Style" w:eastAsia="Calibri" w:hAnsi="Bookman Old Style" w:cs="Calibri"/>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2" w15:restartNumberingAfterBreak="0">
    <w:nsid w:val="672C551E"/>
    <w:multiLevelType w:val="multilevel"/>
    <w:tmpl w:val="57466CA4"/>
    <w:lvl w:ilvl="0">
      <w:start w:val="9"/>
      <w:numFmt w:val="decimal"/>
      <w:lvlText w:val="%1"/>
      <w:lvlJc w:val="left"/>
      <w:pPr>
        <w:ind w:left="360" w:hanging="360"/>
      </w:pPr>
      <w:rPr>
        <w:rFonts w:hint="default"/>
      </w:rPr>
    </w:lvl>
    <w:lvl w:ilvl="1">
      <w:start w:val="17"/>
      <w:numFmt w:val="decimal"/>
      <w:lvlText w:val="%1.%2"/>
      <w:lvlJc w:val="left"/>
      <w:pPr>
        <w:ind w:left="1070" w:hanging="360"/>
      </w:pPr>
      <w:rPr>
        <w:rFonts w:hint="default"/>
        <w:b/>
      </w:rPr>
    </w:lvl>
    <w:lvl w:ilvl="2">
      <w:start w:val="1"/>
      <w:numFmt w:val="decimal"/>
      <w:lvlText w:val="%3)"/>
      <w:lvlJc w:val="left"/>
      <w:pPr>
        <w:ind w:left="2140" w:hanging="720"/>
      </w:pPr>
      <w:rPr>
        <w:rFonts w:ascii="Bookman Old Style" w:eastAsia="SimSun" w:hAnsi="Bookman Old Style" w:cs="Arial" w:hint="default"/>
        <w:b w:val="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B6254CB"/>
    <w:multiLevelType w:val="hybridMultilevel"/>
    <w:tmpl w:val="EEB67A3E"/>
    <w:lvl w:ilvl="0" w:tplc="D0C0CC22">
      <w:start w:val="1"/>
      <w:numFmt w:val="decimal"/>
      <w:lvlText w:val="%1)"/>
      <w:lvlJc w:val="left"/>
      <w:pPr>
        <w:ind w:left="417" w:hanging="360"/>
      </w:pPr>
      <w:rPr>
        <w:rFonts w:hint="default"/>
      </w:rPr>
    </w:lvl>
    <w:lvl w:ilvl="1" w:tplc="04150019">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4" w15:restartNumberingAfterBreak="0">
    <w:nsid w:val="6DEF4828"/>
    <w:multiLevelType w:val="hybridMultilevel"/>
    <w:tmpl w:val="B310F8A4"/>
    <w:lvl w:ilvl="0" w:tplc="AA283D0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DE24DC"/>
    <w:multiLevelType w:val="hybridMultilevel"/>
    <w:tmpl w:val="AC362A6E"/>
    <w:lvl w:ilvl="0" w:tplc="0A908454">
      <w:start w:val="2"/>
      <w:numFmt w:val="decimal"/>
      <w:lvlText w:val="%1."/>
      <w:lvlJc w:val="left"/>
      <w:pPr>
        <w:ind w:left="323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A5558B2"/>
    <w:multiLevelType w:val="hybridMultilevel"/>
    <w:tmpl w:val="36D01EAC"/>
    <w:lvl w:ilvl="0" w:tplc="27AE9774">
      <w:start w:val="1"/>
      <w:numFmt w:val="decimal"/>
      <w:lvlText w:val="%1)"/>
      <w:lvlJc w:val="left"/>
      <w:pPr>
        <w:ind w:left="720" w:hanging="360"/>
      </w:pPr>
      <w:rPr>
        <w:rFonts w:ascii="Bookman Old Style" w:eastAsia="Calibri" w:hAnsi="Bookman Old Style" w:cs="Calibri"/>
        <w:b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9655335">
    <w:abstractNumId w:val="14"/>
  </w:num>
  <w:num w:numId="2" w16cid:durableId="1144471758">
    <w:abstractNumId w:val="16"/>
  </w:num>
  <w:num w:numId="3" w16cid:durableId="1419399679">
    <w:abstractNumId w:val="4"/>
  </w:num>
  <w:num w:numId="4" w16cid:durableId="1867403783">
    <w:abstractNumId w:val="23"/>
  </w:num>
  <w:num w:numId="5" w16cid:durableId="1635402256">
    <w:abstractNumId w:val="7"/>
  </w:num>
  <w:num w:numId="6" w16cid:durableId="706833218">
    <w:abstractNumId w:val="13"/>
  </w:num>
  <w:num w:numId="7" w16cid:durableId="121267049">
    <w:abstractNumId w:val="20"/>
  </w:num>
  <w:num w:numId="8" w16cid:durableId="199362001">
    <w:abstractNumId w:val="26"/>
  </w:num>
  <w:num w:numId="9" w16cid:durableId="731385483">
    <w:abstractNumId w:val="15"/>
  </w:num>
  <w:num w:numId="10" w16cid:durableId="1068193059">
    <w:abstractNumId w:val="2"/>
  </w:num>
  <w:num w:numId="11" w16cid:durableId="356739423">
    <w:abstractNumId w:val="0"/>
  </w:num>
  <w:num w:numId="12" w16cid:durableId="1332221598">
    <w:abstractNumId w:val="10"/>
  </w:num>
  <w:num w:numId="13" w16cid:durableId="2018076546">
    <w:abstractNumId w:val="18"/>
  </w:num>
  <w:num w:numId="14" w16cid:durableId="1981693679">
    <w:abstractNumId w:val="8"/>
  </w:num>
  <w:num w:numId="15" w16cid:durableId="546844987">
    <w:abstractNumId w:val="22"/>
  </w:num>
  <w:num w:numId="16" w16cid:durableId="1448622756">
    <w:abstractNumId w:val="21"/>
  </w:num>
  <w:num w:numId="17" w16cid:durableId="1474063428">
    <w:abstractNumId w:val="3"/>
  </w:num>
  <w:num w:numId="18" w16cid:durableId="1489638135">
    <w:abstractNumId w:val="1"/>
  </w:num>
  <w:num w:numId="19" w16cid:durableId="1877817794">
    <w:abstractNumId w:val="17"/>
  </w:num>
  <w:num w:numId="20" w16cid:durableId="579797057">
    <w:abstractNumId w:val="19"/>
  </w:num>
  <w:num w:numId="21" w16cid:durableId="432365945">
    <w:abstractNumId w:val="6"/>
  </w:num>
  <w:num w:numId="22" w16cid:durableId="80370713">
    <w:abstractNumId w:val="25"/>
  </w:num>
  <w:num w:numId="23" w16cid:durableId="1648826599">
    <w:abstractNumId w:val="5"/>
  </w:num>
  <w:num w:numId="24" w16cid:durableId="963315801">
    <w:abstractNumId w:val="24"/>
  </w:num>
  <w:num w:numId="25" w16cid:durableId="837699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8816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5792807">
    <w:abstractNumId w:val="9"/>
  </w:num>
  <w:num w:numId="28" w16cid:durableId="1332216729">
    <w:abstractNumId w:val="12"/>
  </w:num>
  <w:num w:numId="29" w16cid:durableId="21076835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M3tzA2tTQ0NzAzM7VQ0lEKTi0uzszPAykwrAUAqhO4qCwAAAA="/>
  </w:docVars>
  <w:rsids>
    <w:rsidRoot w:val="009E4974"/>
    <w:rsid w:val="00005B44"/>
    <w:rsid w:val="00012274"/>
    <w:rsid w:val="00014E02"/>
    <w:rsid w:val="00053BB7"/>
    <w:rsid w:val="00054407"/>
    <w:rsid w:val="00064799"/>
    <w:rsid w:val="00067278"/>
    <w:rsid w:val="0008330B"/>
    <w:rsid w:val="00083A1F"/>
    <w:rsid w:val="000B22F8"/>
    <w:rsid w:val="000D4FA7"/>
    <w:rsid w:val="0011225B"/>
    <w:rsid w:val="00120938"/>
    <w:rsid w:val="0014081F"/>
    <w:rsid w:val="001519B0"/>
    <w:rsid w:val="00156D66"/>
    <w:rsid w:val="00157DEA"/>
    <w:rsid w:val="001812AF"/>
    <w:rsid w:val="00190B88"/>
    <w:rsid w:val="001B59DF"/>
    <w:rsid w:val="001D12A0"/>
    <w:rsid w:val="001E589C"/>
    <w:rsid w:val="001E7A1B"/>
    <w:rsid w:val="00201C19"/>
    <w:rsid w:val="00201E7F"/>
    <w:rsid w:val="00207F07"/>
    <w:rsid w:val="002107A9"/>
    <w:rsid w:val="00221F2F"/>
    <w:rsid w:val="00225260"/>
    <w:rsid w:val="00233BE6"/>
    <w:rsid w:val="00235D2A"/>
    <w:rsid w:val="00237741"/>
    <w:rsid w:val="00244117"/>
    <w:rsid w:val="00253439"/>
    <w:rsid w:val="00260256"/>
    <w:rsid w:val="0027346C"/>
    <w:rsid w:val="00275B71"/>
    <w:rsid w:val="00283169"/>
    <w:rsid w:val="002921F6"/>
    <w:rsid w:val="002961D1"/>
    <w:rsid w:val="002D30E1"/>
    <w:rsid w:val="002D7301"/>
    <w:rsid w:val="002E0004"/>
    <w:rsid w:val="002E33D5"/>
    <w:rsid w:val="002E403D"/>
    <w:rsid w:val="00323BF2"/>
    <w:rsid w:val="00326E91"/>
    <w:rsid w:val="00336230"/>
    <w:rsid w:val="003475FF"/>
    <w:rsid w:val="00357A7B"/>
    <w:rsid w:val="0038024B"/>
    <w:rsid w:val="0038179A"/>
    <w:rsid w:val="00391368"/>
    <w:rsid w:val="00397D8D"/>
    <w:rsid w:val="003A5776"/>
    <w:rsid w:val="003A6749"/>
    <w:rsid w:val="003D08BF"/>
    <w:rsid w:val="003F3F5F"/>
    <w:rsid w:val="00412E25"/>
    <w:rsid w:val="00421E75"/>
    <w:rsid w:val="00441594"/>
    <w:rsid w:val="0044398B"/>
    <w:rsid w:val="00450708"/>
    <w:rsid w:val="00472ADB"/>
    <w:rsid w:val="00473FAF"/>
    <w:rsid w:val="0049528B"/>
    <w:rsid w:val="004A2237"/>
    <w:rsid w:val="004B6089"/>
    <w:rsid w:val="004C60B3"/>
    <w:rsid w:val="004D236A"/>
    <w:rsid w:val="004D6BEC"/>
    <w:rsid w:val="004F0DB6"/>
    <w:rsid w:val="0052799E"/>
    <w:rsid w:val="005359F4"/>
    <w:rsid w:val="00537779"/>
    <w:rsid w:val="00541B43"/>
    <w:rsid w:val="005514AA"/>
    <w:rsid w:val="0055219B"/>
    <w:rsid w:val="00577B87"/>
    <w:rsid w:val="00590131"/>
    <w:rsid w:val="005C49FA"/>
    <w:rsid w:val="005C72C9"/>
    <w:rsid w:val="005D4AC7"/>
    <w:rsid w:val="005E6C1F"/>
    <w:rsid w:val="00605FF9"/>
    <w:rsid w:val="00641315"/>
    <w:rsid w:val="00670FF7"/>
    <w:rsid w:val="006853FC"/>
    <w:rsid w:val="006B36E6"/>
    <w:rsid w:val="006C0653"/>
    <w:rsid w:val="006C3666"/>
    <w:rsid w:val="006D1BD8"/>
    <w:rsid w:val="00710E56"/>
    <w:rsid w:val="00722EDA"/>
    <w:rsid w:val="00732C87"/>
    <w:rsid w:val="00735FC6"/>
    <w:rsid w:val="007363EF"/>
    <w:rsid w:val="00746F21"/>
    <w:rsid w:val="00756B2D"/>
    <w:rsid w:val="00764D1D"/>
    <w:rsid w:val="00775A74"/>
    <w:rsid w:val="00781D98"/>
    <w:rsid w:val="00782AB5"/>
    <w:rsid w:val="00782C97"/>
    <w:rsid w:val="00797CCC"/>
    <w:rsid w:val="007A5A4C"/>
    <w:rsid w:val="007B11BE"/>
    <w:rsid w:val="007B52CE"/>
    <w:rsid w:val="007D03A7"/>
    <w:rsid w:val="007E13AA"/>
    <w:rsid w:val="007E6876"/>
    <w:rsid w:val="00803EC6"/>
    <w:rsid w:val="0086253A"/>
    <w:rsid w:val="00865BFA"/>
    <w:rsid w:val="008677FE"/>
    <w:rsid w:val="00873C38"/>
    <w:rsid w:val="00883717"/>
    <w:rsid w:val="00884E34"/>
    <w:rsid w:val="00890702"/>
    <w:rsid w:val="0089088B"/>
    <w:rsid w:val="00890D57"/>
    <w:rsid w:val="008A0171"/>
    <w:rsid w:val="008B12AA"/>
    <w:rsid w:val="008C6801"/>
    <w:rsid w:val="008D72E3"/>
    <w:rsid w:val="00931B7A"/>
    <w:rsid w:val="00950131"/>
    <w:rsid w:val="0097066C"/>
    <w:rsid w:val="00995202"/>
    <w:rsid w:val="009A0E7D"/>
    <w:rsid w:val="009B341C"/>
    <w:rsid w:val="009C2452"/>
    <w:rsid w:val="009C759E"/>
    <w:rsid w:val="009C764B"/>
    <w:rsid w:val="009D59CE"/>
    <w:rsid w:val="009E4974"/>
    <w:rsid w:val="009E4C41"/>
    <w:rsid w:val="00A17F12"/>
    <w:rsid w:val="00A44BF6"/>
    <w:rsid w:val="00A51DFC"/>
    <w:rsid w:val="00AB3EF4"/>
    <w:rsid w:val="00AB420D"/>
    <w:rsid w:val="00AB430E"/>
    <w:rsid w:val="00AC1811"/>
    <w:rsid w:val="00AE3D4D"/>
    <w:rsid w:val="00AE4109"/>
    <w:rsid w:val="00AF5764"/>
    <w:rsid w:val="00AF59AD"/>
    <w:rsid w:val="00B104CC"/>
    <w:rsid w:val="00B2314F"/>
    <w:rsid w:val="00B505CE"/>
    <w:rsid w:val="00B52F99"/>
    <w:rsid w:val="00B833CF"/>
    <w:rsid w:val="00B838F6"/>
    <w:rsid w:val="00B900AE"/>
    <w:rsid w:val="00B92396"/>
    <w:rsid w:val="00B96189"/>
    <w:rsid w:val="00BC2878"/>
    <w:rsid w:val="00BC5148"/>
    <w:rsid w:val="00BE2008"/>
    <w:rsid w:val="00C2472C"/>
    <w:rsid w:val="00C26041"/>
    <w:rsid w:val="00C310F3"/>
    <w:rsid w:val="00C750BB"/>
    <w:rsid w:val="00C80634"/>
    <w:rsid w:val="00C86578"/>
    <w:rsid w:val="00C93218"/>
    <w:rsid w:val="00C9689F"/>
    <w:rsid w:val="00C97191"/>
    <w:rsid w:val="00CB2B2E"/>
    <w:rsid w:val="00CF27CE"/>
    <w:rsid w:val="00D06E1E"/>
    <w:rsid w:val="00D42B80"/>
    <w:rsid w:val="00D538EE"/>
    <w:rsid w:val="00D5600C"/>
    <w:rsid w:val="00D7398A"/>
    <w:rsid w:val="00D74CF1"/>
    <w:rsid w:val="00D77F0B"/>
    <w:rsid w:val="00D83FFE"/>
    <w:rsid w:val="00D95232"/>
    <w:rsid w:val="00DB2AFD"/>
    <w:rsid w:val="00DB3534"/>
    <w:rsid w:val="00DD5A29"/>
    <w:rsid w:val="00DD6CC3"/>
    <w:rsid w:val="00DE0FEE"/>
    <w:rsid w:val="00E058B1"/>
    <w:rsid w:val="00E22247"/>
    <w:rsid w:val="00E239B0"/>
    <w:rsid w:val="00E275A8"/>
    <w:rsid w:val="00E52D86"/>
    <w:rsid w:val="00E725F5"/>
    <w:rsid w:val="00E910BC"/>
    <w:rsid w:val="00EA15F7"/>
    <w:rsid w:val="00EB61CE"/>
    <w:rsid w:val="00ED1DB4"/>
    <w:rsid w:val="00EF7AC6"/>
    <w:rsid w:val="00F034CE"/>
    <w:rsid w:val="00F04896"/>
    <w:rsid w:val="00F1221E"/>
    <w:rsid w:val="00F13FC0"/>
    <w:rsid w:val="00F331C8"/>
    <w:rsid w:val="00F5154E"/>
    <w:rsid w:val="00F66ECE"/>
    <w:rsid w:val="00F67523"/>
    <w:rsid w:val="00F730BD"/>
    <w:rsid w:val="00F87B4E"/>
    <w:rsid w:val="00F91938"/>
    <w:rsid w:val="00FA7F2B"/>
    <w:rsid w:val="00FB7DC0"/>
    <w:rsid w:val="00FD00E0"/>
    <w:rsid w:val="00FD6107"/>
    <w:rsid w:val="00FF0DEB"/>
    <w:rsid w:val="00FF58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DED3"/>
  <w15:docId w15:val="{40D2CF11-562C-4EDA-804E-36040418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3BB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odsis rysunk,1.Nagłówek,normalny tekst,wypunktowanie,sw tekst,zwykły tekst,List Paragraph1,BulletC,Obiekt,Odstavec,Podsis rysunku,List Paragraph,Akapit z listą4,T_SZ_List Paragraph,Akapit z listą numerowaną,Wyliczanie,Akapit z listą31"/>
    <w:basedOn w:val="Normalny"/>
    <w:link w:val="AkapitzlistZnak"/>
    <w:uiPriority w:val="34"/>
    <w:qFormat/>
    <w:rsid w:val="009E4974"/>
    <w:pPr>
      <w:ind w:left="720"/>
      <w:contextualSpacing/>
    </w:pPr>
  </w:style>
  <w:style w:type="character" w:styleId="Hipercze">
    <w:name w:val="Hyperlink"/>
    <w:basedOn w:val="Domylnaczcionkaakapitu"/>
    <w:uiPriority w:val="99"/>
    <w:unhideWhenUsed/>
    <w:rsid w:val="00253439"/>
    <w:rPr>
      <w:color w:val="0563C1" w:themeColor="hyperlink"/>
      <w:u w:val="single"/>
    </w:rPr>
  </w:style>
  <w:style w:type="character" w:styleId="Nierozpoznanawzmianka">
    <w:name w:val="Unresolved Mention"/>
    <w:basedOn w:val="Domylnaczcionkaakapitu"/>
    <w:uiPriority w:val="99"/>
    <w:semiHidden/>
    <w:unhideWhenUsed/>
    <w:rsid w:val="00253439"/>
    <w:rPr>
      <w:color w:val="605E5C"/>
      <w:shd w:val="clear" w:color="auto" w:fill="E1DFDD"/>
    </w:rPr>
  </w:style>
  <w:style w:type="paragraph" w:styleId="Nagwek">
    <w:name w:val="header"/>
    <w:basedOn w:val="Normalny"/>
    <w:link w:val="NagwekZnak"/>
    <w:uiPriority w:val="99"/>
    <w:unhideWhenUsed/>
    <w:rsid w:val="00A44B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BF6"/>
  </w:style>
  <w:style w:type="paragraph" w:styleId="Stopka">
    <w:name w:val="footer"/>
    <w:basedOn w:val="Normalny"/>
    <w:link w:val="StopkaZnak"/>
    <w:uiPriority w:val="99"/>
    <w:unhideWhenUsed/>
    <w:rsid w:val="00A44B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BF6"/>
  </w:style>
  <w:style w:type="character" w:customStyle="1" w:styleId="AkapitzlistZnak">
    <w:name w:val="Akapit z listą Znak"/>
    <w:aliases w:val="Podsis rysunk Znak,1.Nagłówek Znak,normalny tekst Znak,wypunktowanie Znak,sw tekst Znak,zwykły tekst Znak,List Paragraph1 Znak,BulletC Znak,Obiekt Znak,Odstavec Znak,Podsis rysunku Znak,List Paragraph Znak,Akapit z listą4 Znak"/>
    <w:link w:val="Akapitzlist"/>
    <w:uiPriority w:val="34"/>
    <w:qFormat/>
    <w:locked/>
    <w:rsid w:val="003D08BF"/>
  </w:style>
  <w:style w:type="paragraph" w:styleId="Tekstpodstawowy">
    <w:name w:val="Body Text"/>
    <w:basedOn w:val="Normalny"/>
    <w:link w:val="TekstpodstawowyZnak"/>
    <w:uiPriority w:val="99"/>
    <w:unhideWhenUsed/>
    <w:rsid w:val="009D59CE"/>
    <w:pPr>
      <w:spacing w:after="120"/>
    </w:pPr>
  </w:style>
  <w:style w:type="character" w:customStyle="1" w:styleId="TekstpodstawowyZnak">
    <w:name w:val="Tekst podstawowy Znak"/>
    <w:basedOn w:val="Domylnaczcionkaakapitu"/>
    <w:link w:val="Tekstpodstawowy"/>
    <w:uiPriority w:val="99"/>
    <w:rsid w:val="009D59CE"/>
  </w:style>
  <w:style w:type="paragraph" w:customStyle="1" w:styleId="Default">
    <w:name w:val="Default"/>
    <w:rsid w:val="00235D2A"/>
    <w:pPr>
      <w:autoSpaceDE w:val="0"/>
      <w:autoSpaceDN w:val="0"/>
      <w:adjustRightInd w:val="0"/>
      <w:spacing w:after="0" w:line="240" w:lineRule="auto"/>
    </w:pPr>
    <w:rPr>
      <w:rFonts w:ascii="Arial" w:hAnsi="Arial" w:cs="Arial"/>
      <w:color w:val="000000"/>
      <w:sz w:val="24"/>
      <w:szCs w:val="24"/>
    </w:rPr>
  </w:style>
  <w:style w:type="numbering" w:customStyle="1" w:styleId="Biecalista1">
    <w:name w:val="Bieżąca lista1"/>
    <w:uiPriority w:val="99"/>
    <w:rsid w:val="008B12A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1715">
      <w:bodyDiv w:val="1"/>
      <w:marLeft w:val="0"/>
      <w:marRight w:val="0"/>
      <w:marTop w:val="0"/>
      <w:marBottom w:val="0"/>
      <w:divBdr>
        <w:top w:val="none" w:sz="0" w:space="0" w:color="auto"/>
        <w:left w:val="none" w:sz="0" w:space="0" w:color="auto"/>
        <w:bottom w:val="none" w:sz="0" w:space="0" w:color="auto"/>
        <w:right w:val="none" w:sz="0" w:space="0" w:color="auto"/>
      </w:divBdr>
    </w:div>
    <w:div w:id="301276473">
      <w:bodyDiv w:val="1"/>
      <w:marLeft w:val="0"/>
      <w:marRight w:val="0"/>
      <w:marTop w:val="0"/>
      <w:marBottom w:val="0"/>
      <w:divBdr>
        <w:top w:val="none" w:sz="0" w:space="0" w:color="auto"/>
        <w:left w:val="none" w:sz="0" w:space="0" w:color="auto"/>
        <w:bottom w:val="none" w:sz="0" w:space="0" w:color="auto"/>
        <w:right w:val="none" w:sz="0" w:space="0" w:color="auto"/>
      </w:divBdr>
    </w:div>
    <w:div w:id="306397017">
      <w:bodyDiv w:val="1"/>
      <w:marLeft w:val="0"/>
      <w:marRight w:val="0"/>
      <w:marTop w:val="0"/>
      <w:marBottom w:val="0"/>
      <w:divBdr>
        <w:top w:val="none" w:sz="0" w:space="0" w:color="auto"/>
        <w:left w:val="none" w:sz="0" w:space="0" w:color="auto"/>
        <w:bottom w:val="none" w:sz="0" w:space="0" w:color="auto"/>
        <w:right w:val="none" w:sz="0" w:space="0" w:color="auto"/>
      </w:divBdr>
    </w:div>
    <w:div w:id="318120447">
      <w:bodyDiv w:val="1"/>
      <w:marLeft w:val="0"/>
      <w:marRight w:val="0"/>
      <w:marTop w:val="0"/>
      <w:marBottom w:val="0"/>
      <w:divBdr>
        <w:top w:val="none" w:sz="0" w:space="0" w:color="auto"/>
        <w:left w:val="none" w:sz="0" w:space="0" w:color="auto"/>
        <w:bottom w:val="none" w:sz="0" w:space="0" w:color="auto"/>
        <w:right w:val="none" w:sz="0" w:space="0" w:color="auto"/>
      </w:divBdr>
    </w:div>
    <w:div w:id="1171335446">
      <w:bodyDiv w:val="1"/>
      <w:marLeft w:val="0"/>
      <w:marRight w:val="0"/>
      <w:marTop w:val="0"/>
      <w:marBottom w:val="0"/>
      <w:divBdr>
        <w:top w:val="none" w:sz="0" w:space="0" w:color="auto"/>
        <w:left w:val="none" w:sz="0" w:space="0" w:color="auto"/>
        <w:bottom w:val="none" w:sz="0" w:space="0" w:color="auto"/>
        <w:right w:val="none" w:sz="0" w:space="0" w:color="auto"/>
      </w:divBdr>
    </w:div>
    <w:div w:id="1419476249">
      <w:bodyDiv w:val="1"/>
      <w:marLeft w:val="0"/>
      <w:marRight w:val="0"/>
      <w:marTop w:val="0"/>
      <w:marBottom w:val="0"/>
      <w:divBdr>
        <w:top w:val="none" w:sz="0" w:space="0" w:color="auto"/>
        <w:left w:val="none" w:sz="0" w:space="0" w:color="auto"/>
        <w:bottom w:val="none" w:sz="0" w:space="0" w:color="auto"/>
        <w:right w:val="none" w:sz="0" w:space="0" w:color="auto"/>
      </w:divBdr>
    </w:div>
    <w:div w:id="193439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kustrzynska@p.lodz.pl" TargetMode="External"/><Relationship Id="rId13" Type="http://schemas.openxmlformats.org/officeDocument/2006/relationships/hyperlink" Target="mailto:jolanta.kustrzynska@p.lodz.pl" TargetMode="Externa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olanta.kustrzynska@p.lodz.pl" TargetMode="External"/><Relationship Id="rId7" Type="http://schemas.openxmlformats.org/officeDocument/2006/relationships/endnotes" Target="endnotes.xml"/><Relationship Id="rId12" Type="http://schemas.openxmlformats.org/officeDocument/2006/relationships/hyperlink" Target="mailto:jolanta.kustrzynska@p.lodz.pl" TargetMode="External"/><Relationship Id="rId17" Type="http://schemas.openxmlformats.org/officeDocument/2006/relationships/hyperlink" Target="mailto:agnieszka.opasinska@p.lodz.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gnieszka.opasinska@p.lodz.pl"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p.p.lodz.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jolanta.kustrzynska@p.lodz.pl" TargetMode="External"/><Relationship Id="rId23" Type="http://schemas.openxmlformats.org/officeDocument/2006/relationships/hyperlink" Target="mailto:rbi@p.lodz.pl" TargetMode="External"/><Relationship Id="rId10" Type="http://schemas.openxmlformats.org/officeDocument/2006/relationships/hyperlink" Target="http://www.zp.p.lodz.pl"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mailto:jolanta.kustrzynska@p.lodz.pl" TargetMode="External"/><Relationship Id="rId14" Type="http://schemas.openxmlformats.org/officeDocument/2006/relationships/hyperlink" Target="mailto:jolanta.kustrzynska@p.lodz.pl" TargetMode="External"/><Relationship Id="rId22" Type="http://schemas.openxmlformats.org/officeDocument/2006/relationships/hyperlink" Target="mailto:jolanta.kustrzynska@p.lodz.pl" TargetMode="Externa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CC82-95D4-4080-BC0D-603341BA0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8166</Words>
  <Characters>48998</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Kustrzyńska W3D</dc:creator>
  <cp:keywords/>
  <dc:description/>
  <cp:lastModifiedBy>Jolanta Kustrzyńska W3D</cp:lastModifiedBy>
  <cp:revision>3</cp:revision>
  <cp:lastPrinted>2024-04-16T10:04:00Z</cp:lastPrinted>
  <dcterms:created xsi:type="dcterms:W3CDTF">2024-04-15T07:35:00Z</dcterms:created>
  <dcterms:modified xsi:type="dcterms:W3CDTF">2024-04-16T10:05:00Z</dcterms:modified>
</cp:coreProperties>
</file>